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D9" w:rsidRDefault="00746B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3BD9" w:rsidRDefault="00746BF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F3BD9">
        <w:tc>
          <w:tcPr>
            <w:tcW w:w="3261" w:type="dxa"/>
            <w:shd w:val="clear" w:color="auto" w:fill="E7E6E6" w:themeFill="background2"/>
          </w:tcPr>
          <w:p w:rsidR="00DF3BD9" w:rsidRDefault="00746B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3BD9" w:rsidRDefault="00746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Программно-аппаратные средства защиты информации</w:t>
            </w:r>
          </w:p>
        </w:tc>
      </w:tr>
      <w:tr w:rsidR="00DF3BD9">
        <w:tc>
          <w:tcPr>
            <w:tcW w:w="3261" w:type="dxa"/>
            <w:shd w:val="clear" w:color="auto" w:fill="E7E6E6" w:themeFill="background2"/>
          </w:tcPr>
          <w:p w:rsidR="00DF3BD9" w:rsidRDefault="00746B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DF3BD9">
        <w:tc>
          <w:tcPr>
            <w:tcW w:w="3261" w:type="dxa"/>
            <w:shd w:val="clear" w:color="auto" w:fill="E7E6E6" w:themeFill="background2"/>
          </w:tcPr>
          <w:p w:rsidR="00DF3BD9" w:rsidRDefault="00746B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DF3BD9">
        <w:tc>
          <w:tcPr>
            <w:tcW w:w="3261" w:type="dxa"/>
            <w:shd w:val="clear" w:color="auto" w:fill="E7E6E6" w:themeFill="background2"/>
          </w:tcPr>
          <w:p w:rsidR="00DF3BD9" w:rsidRDefault="00746B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F3BD9">
        <w:tc>
          <w:tcPr>
            <w:tcW w:w="3261" w:type="dxa"/>
            <w:shd w:val="clear" w:color="auto" w:fill="E7E6E6" w:themeFill="background2"/>
          </w:tcPr>
          <w:p w:rsidR="00DF3BD9" w:rsidRDefault="00746B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DF3BD9">
        <w:tc>
          <w:tcPr>
            <w:tcW w:w="3261" w:type="dxa"/>
            <w:shd w:val="clear" w:color="auto" w:fill="E7E6E6" w:themeFill="background2"/>
          </w:tcPr>
          <w:p w:rsidR="00DF3BD9" w:rsidRDefault="00746B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DF3BD9">
        <w:tc>
          <w:tcPr>
            <w:tcW w:w="10490" w:type="dxa"/>
            <w:gridSpan w:val="3"/>
            <w:shd w:val="clear" w:color="auto" w:fill="E7E6E6" w:themeFill="background2"/>
          </w:tcPr>
          <w:p w:rsidR="00DF3BD9" w:rsidRDefault="00746B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pStyle w:val="aff5"/>
              <w:numPr>
                <w:ilvl w:val="0"/>
                <w:numId w:val="2"/>
              </w:numPr>
              <w:tabs>
                <w:tab w:val="left" w:pos="1031"/>
              </w:tabs>
              <w:ind w:left="4" w:hanging="4"/>
            </w:pPr>
            <w:r>
              <w:t>Уязвимость компьютерных систем.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pStyle w:val="aff5"/>
              <w:numPr>
                <w:ilvl w:val="0"/>
                <w:numId w:val="2"/>
              </w:numPr>
              <w:tabs>
                <w:tab w:val="left" w:pos="1031"/>
              </w:tabs>
              <w:ind w:left="4" w:hanging="4"/>
            </w:pPr>
            <w:r>
              <w:t>Средства и методы ограничения доступа к файлам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pStyle w:val="aff5"/>
              <w:numPr>
                <w:ilvl w:val="0"/>
                <w:numId w:val="2"/>
              </w:numPr>
              <w:tabs>
                <w:tab w:val="left" w:pos="1031"/>
              </w:tabs>
              <w:ind w:left="4" w:hanging="4"/>
            </w:pPr>
            <w:r>
              <w:t xml:space="preserve">Понятие штрих-кода. Принципы построения системы </w:t>
            </w:r>
            <w:r>
              <w:t>контроля управления доступом (СКУД).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pStyle w:val="aff5"/>
              <w:numPr>
                <w:ilvl w:val="0"/>
                <w:numId w:val="2"/>
              </w:numPr>
              <w:tabs>
                <w:tab w:val="left" w:pos="1031"/>
              </w:tabs>
              <w:ind w:left="4" w:hanging="4"/>
            </w:pPr>
            <w:r>
              <w:t xml:space="preserve">Методы обеспечения технологической и эксплуатационной безопасности программного обеспечения  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pStyle w:val="aff5"/>
              <w:numPr>
                <w:ilvl w:val="0"/>
                <w:numId w:val="2"/>
              </w:numPr>
              <w:tabs>
                <w:tab w:val="left" w:pos="1031"/>
              </w:tabs>
              <w:ind w:left="4" w:hanging="4"/>
            </w:pPr>
            <w:r>
              <w:t>Средства, системы и комплексы защиты программного обеспечения</w:t>
            </w:r>
          </w:p>
        </w:tc>
      </w:tr>
      <w:tr w:rsidR="00DF3BD9">
        <w:tc>
          <w:tcPr>
            <w:tcW w:w="10490" w:type="dxa"/>
            <w:gridSpan w:val="3"/>
            <w:shd w:val="clear" w:color="auto" w:fill="E7E6E6" w:themeFill="background2"/>
          </w:tcPr>
          <w:p w:rsidR="00DF3BD9" w:rsidRDefault="00746BF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F3BD9" w:rsidRDefault="00746BF3">
            <w:pPr>
              <w:pStyle w:val="aff4"/>
              <w:widowControl/>
              <w:numPr>
                <w:ilvl w:val="0"/>
                <w:numId w:val="1"/>
              </w:numPr>
              <w:spacing w:after="0"/>
              <w:ind w:left="0" w:firstLine="0"/>
              <w:jc w:val="both"/>
              <w:textAlignment w:val="auto"/>
            </w:pPr>
            <w:proofErr w:type="spellStart"/>
            <w:r>
              <w:rPr>
                <w:sz w:val="24"/>
                <w:szCs w:val="24"/>
                <w:lang w:val="ru-RU"/>
              </w:rPr>
              <w:t>Хорев</w:t>
            </w:r>
            <w:proofErr w:type="spellEnd"/>
            <w:r>
              <w:rPr>
                <w:sz w:val="24"/>
                <w:szCs w:val="24"/>
                <w:lang w:val="ru-RU"/>
              </w:rPr>
              <w:t>, П. Б. Программно-аппаратная защита информации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направлению "Информационная безопасность" / П. Б. </w:t>
            </w:r>
            <w:proofErr w:type="spellStart"/>
            <w:r>
              <w:rPr>
                <w:sz w:val="24"/>
                <w:szCs w:val="24"/>
                <w:lang w:val="ru-RU"/>
              </w:rPr>
              <w:t>Хорев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val="ru-RU"/>
              </w:rPr>
              <w:t>испр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и доп.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ФОРУМ: ИНФРА-М, 2015. - 352 с. </w:t>
            </w:r>
            <w:hyperlink r:id="rId6">
              <w:r>
                <w:rPr>
                  <w:rStyle w:val="ListLabel83"/>
                </w:rPr>
                <w:t>http://znanium.com/go.php?id=489084</w:t>
              </w:r>
            </w:hyperlink>
          </w:p>
          <w:p w:rsidR="00DF3BD9" w:rsidRDefault="00746BF3">
            <w:pPr>
              <w:pStyle w:val="aff4"/>
              <w:widowControl/>
              <w:numPr>
                <w:ilvl w:val="0"/>
                <w:numId w:val="1"/>
              </w:numPr>
              <w:spacing w:after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  <w:lang w:val="ru-RU"/>
              </w:rPr>
              <w:t>Гришина, Н. В. Информационная безопасность предприятия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учебное пособие для студентов вузов, обучающихся по направлению подготовки 10.03.01 "</w:t>
            </w:r>
            <w:proofErr w:type="spellStart"/>
            <w:r>
              <w:rPr>
                <w:sz w:val="24"/>
                <w:szCs w:val="24"/>
                <w:lang w:val="ru-RU"/>
              </w:rPr>
              <w:t>Иинфор</w:t>
            </w:r>
            <w:r>
              <w:rPr>
                <w:sz w:val="24"/>
                <w:szCs w:val="24"/>
                <w:lang w:val="ru-RU"/>
              </w:rPr>
              <w:t>мационная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безопасность" (квалификация (степень) «бакалавр») / Н. В. Гришина. - 2-е изд., доп.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ФОРУМ: ИНФРА, 2017. - 239 с. </w:t>
            </w:r>
            <w:hyperlink r:id="rId7">
              <w:r>
                <w:rPr>
                  <w:rStyle w:val="ListLabel83"/>
                </w:rPr>
                <w:t>http://znanium.com/go.php?id=612572</w:t>
              </w:r>
            </w:hyperlink>
          </w:p>
          <w:p w:rsidR="00DF3BD9" w:rsidRDefault="00746BF3">
            <w:pPr>
              <w:pStyle w:val="aff4"/>
              <w:widowControl/>
              <w:numPr>
                <w:ilvl w:val="0"/>
                <w:numId w:val="1"/>
              </w:numPr>
              <w:spacing w:after="0"/>
              <w:ind w:left="0" w:firstLine="0"/>
              <w:jc w:val="both"/>
              <w:textAlignment w:val="auto"/>
            </w:pPr>
            <w:r>
              <w:rPr>
                <w:sz w:val="24"/>
                <w:szCs w:val="24"/>
                <w:lang w:val="ru-RU"/>
              </w:rPr>
              <w:t>Царев, Р. Ю. Программные и аппа</w:t>
            </w:r>
            <w:r>
              <w:rPr>
                <w:sz w:val="24"/>
                <w:szCs w:val="24"/>
                <w:lang w:val="ru-RU"/>
              </w:rPr>
              <w:t>ратные средства информатики [Электронный ресурс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учебник для студентов вузов, обучающихся по направлениям подготовки: 231300.62 "Прикладная информатика", 080500.62 "Бизнес-информатика", 080801.65 "Прикладная информатика (в экономике)" / Р. Ю. Царев, А. В</w:t>
            </w:r>
            <w:r>
              <w:rPr>
                <w:sz w:val="24"/>
                <w:szCs w:val="24"/>
                <w:lang w:val="ru-RU"/>
              </w:rPr>
              <w:t xml:space="preserve">. Прокопенко, А. Н. Князьков ; М-во образования и науки Рос. Федерации, </w:t>
            </w:r>
            <w:proofErr w:type="spellStart"/>
            <w:r>
              <w:rPr>
                <w:sz w:val="24"/>
                <w:szCs w:val="24"/>
                <w:lang w:val="ru-RU"/>
              </w:rPr>
              <w:t>Сибир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федер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ун-т. - </w:t>
            </w:r>
            <w:proofErr w:type="gramStart"/>
            <w:r>
              <w:rPr>
                <w:sz w:val="24"/>
                <w:szCs w:val="24"/>
                <w:lang w:val="ru-RU"/>
              </w:rPr>
              <w:t>Красноярск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Сибирский федеральный университет, 2015. - 160 с. </w:t>
            </w:r>
            <w:hyperlink r:id="rId8">
              <w:r>
                <w:rPr>
                  <w:rStyle w:val="ListLabel83"/>
                </w:rPr>
                <w:t>http://znanium.com/go.php?id=550017</w:t>
              </w:r>
            </w:hyperlink>
          </w:p>
          <w:p w:rsidR="00DF3BD9" w:rsidRDefault="00DF3BD9">
            <w:pPr>
              <w:pStyle w:val="aff4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</w:p>
          <w:p w:rsidR="00DF3BD9" w:rsidRDefault="00746BF3">
            <w:pPr>
              <w:pStyle w:val="aff4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DF3BD9" w:rsidRDefault="00746BF3">
            <w:pPr>
              <w:pStyle w:val="aff4"/>
              <w:widowControl/>
              <w:numPr>
                <w:ilvl w:val="0"/>
                <w:numId w:val="3"/>
              </w:numPr>
              <w:spacing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Прокофьев, И. В. Защита информации в информационных интегрированных системах [Текст</w:t>
            </w:r>
            <w:proofErr w:type="gramStart"/>
            <w:r>
              <w:rPr>
                <w:sz w:val="24"/>
                <w:szCs w:val="24"/>
                <w:lang w:val="ru-RU"/>
              </w:rPr>
              <w:t>]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учебник для студентов вузов, обучающихся по специальности "Управление качеством" / И. В. Прокофьев. - </w:t>
            </w:r>
            <w:proofErr w:type="gramStart"/>
            <w:r>
              <w:rPr>
                <w:sz w:val="24"/>
                <w:szCs w:val="24"/>
                <w:lang w:val="ru-RU"/>
              </w:rPr>
              <w:t>Москва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Европейский центр по качеству, </w:t>
            </w:r>
            <w:r>
              <w:rPr>
                <w:sz w:val="24"/>
                <w:szCs w:val="24"/>
                <w:lang w:val="ru-RU"/>
              </w:rPr>
              <w:t>2002. - 137 с. 25экз.</w:t>
            </w:r>
          </w:p>
        </w:tc>
      </w:tr>
      <w:tr w:rsidR="00DF3BD9">
        <w:tc>
          <w:tcPr>
            <w:tcW w:w="10490" w:type="dxa"/>
            <w:gridSpan w:val="3"/>
            <w:shd w:val="clear" w:color="auto" w:fill="E7E6E6" w:themeFill="background2"/>
          </w:tcPr>
          <w:p w:rsidR="00DF3BD9" w:rsidRDefault="00746BF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F3BD9" w:rsidRDefault="00746B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Программа для ЭВМ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Nmap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security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scanner</w:t>
            </w:r>
            <w:r>
              <w:rPr>
                <w:color w:val="000000"/>
                <w:sz w:val="24"/>
                <w:szCs w:val="24"/>
              </w:rPr>
              <w:t>. Лицензия GPL v2</w:t>
            </w:r>
          </w:p>
          <w:p w:rsidR="00DF3BD9" w:rsidRDefault="00746BF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Программа для ЭВМ </w:t>
            </w:r>
            <w:proofErr w:type="spellStart"/>
            <w:r>
              <w:rPr>
                <w:color w:val="000000"/>
                <w:sz w:val="24"/>
                <w:szCs w:val="24"/>
              </w:rPr>
              <w:t>Secret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7. Клиент (автономный режим работы). Договор № 73700092 от 04.08.2017, Товарная накладная № 73700092 от 11.10.2017</w:t>
            </w:r>
          </w:p>
          <w:p w:rsidR="00DF3BD9" w:rsidRDefault="00DF3BD9">
            <w:pPr>
              <w:rPr>
                <w:b/>
                <w:sz w:val="24"/>
                <w:szCs w:val="24"/>
              </w:rPr>
            </w:pPr>
          </w:p>
          <w:p w:rsidR="00DF3BD9" w:rsidRDefault="00746B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</w:t>
            </w:r>
            <w:r>
              <w:rPr>
                <w:b/>
                <w:sz w:val="24"/>
                <w:szCs w:val="24"/>
              </w:rPr>
              <w:t>речень информационных справочных систем, ресурсов информационно-телекоммуникационной сети «Интернет»:</w:t>
            </w:r>
          </w:p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F3BD9">
        <w:tc>
          <w:tcPr>
            <w:tcW w:w="10490" w:type="dxa"/>
            <w:gridSpan w:val="3"/>
            <w:shd w:val="clear" w:color="auto" w:fill="E7E6E6" w:themeFill="background2"/>
          </w:tcPr>
          <w:p w:rsidR="00DF3BD9" w:rsidRDefault="00746B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</w:t>
            </w:r>
            <w:r>
              <w:rPr>
                <w:sz w:val="24"/>
                <w:szCs w:val="24"/>
              </w:rPr>
              <w:t>уются</w:t>
            </w:r>
          </w:p>
          <w:p w:rsidR="00DF3BD9" w:rsidRDefault="00DF3B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DF3BD9">
        <w:tc>
          <w:tcPr>
            <w:tcW w:w="10490" w:type="dxa"/>
            <w:gridSpan w:val="3"/>
            <w:shd w:val="clear" w:color="auto" w:fill="E7E6E6" w:themeFill="background2"/>
          </w:tcPr>
          <w:p w:rsidR="00DF3BD9" w:rsidRDefault="00746BF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3BD9">
        <w:tc>
          <w:tcPr>
            <w:tcW w:w="10490" w:type="dxa"/>
            <w:gridSpan w:val="3"/>
            <w:shd w:val="clear" w:color="auto" w:fill="auto"/>
          </w:tcPr>
          <w:p w:rsidR="00DF3BD9" w:rsidRDefault="00746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по безопасности компьютерных систем и сетей», </w:t>
            </w:r>
            <w:r>
              <w:rPr>
                <w:sz w:val="24"/>
                <w:szCs w:val="24"/>
              </w:rPr>
              <w:lastRenderedPageBreak/>
              <w:t>утвержденный приказом Министерства труда и социальной защиты Российской Федерации от 1 ноября 2016 года N 598н</w:t>
            </w:r>
          </w:p>
        </w:tc>
      </w:tr>
    </w:tbl>
    <w:p w:rsidR="00DF3BD9" w:rsidRDefault="00DF3BD9">
      <w:pPr>
        <w:ind w:left="-284"/>
        <w:rPr>
          <w:sz w:val="24"/>
          <w:szCs w:val="24"/>
        </w:rPr>
      </w:pPr>
    </w:p>
    <w:p w:rsidR="00DF3BD9" w:rsidRDefault="00746BF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Назаров Д.М.</w:t>
      </w:r>
    </w:p>
    <w:p w:rsidR="00DF3BD9" w:rsidRDefault="00DF3BD9">
      <w:pPr>
        <w:ind w:left="-284"/>
      </w:pPr>
      <w:bookmarkStart w:id="0" w:name="_GoBack"/>
      <w:bookmarkEnd w:id="0"/>
    </w:p>
    <w:sectPr w:rsidR="00DF3BD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FAD"/>
    <w:multiLevelType w:val="multilevel"/>
    <w:tmpl w:val="DD1E6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AE5FFC"/>
    <w:multiLevelType w:val="multilevel"/>
    <w:tmpl w:val="402E6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4EE0"/>
    <w:multiLevelType w:val="multilevel"/>
    <w:tmpl w:val="3E0CBB38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94A12"/>
    <w:multiLevelType w:val="multilevel"/>
    <w:tmpl w:val="A160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D9"/>
    <w:rsid w:val="00746BF3"/>
    <w:rsid w:val="00D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2EEB"/>
  <w15:docId w15:val="{5289733A-E97C-4D3E-8818-6E4D7ED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2498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sz w:val="24"/>
      <w:szCs w:val="24"/>
      <w:lang w:val="ru-RU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extBody2">
    <w:name w:val="Text Body"/>
    <w:basedOn w:val="a"/>
    <w:qFormat/>
    <w:rsid w:val="00DB6694"/>
    <w:pPr>
      <w:widowControl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001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12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90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8320-897E-4DB8-AE09-AF7D5961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2019-02-15T10:04:00Z</cp:lastPrinted>
  <dcterms:created xsi:type="dcterms:W3CDTF">2019-03-12T04:01:00Z</dcterms:created>
  <dcterms:modified xsi:type="dcterms:W3CDTF">2020-03-18T05:04:00Z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