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77454" w:rsidRPr="00A77454" w:rsidTr="00CB2C49">
        <w:tc>
          <w:tcPr>
            <w:tcW w:w="3261" w:type="dxa"/>
            <w:shd w:val="clear" w:color="auto" w:fill="E7E6E6" w:themeFill="background2"/>
          </w:tcPr>
          <w:p w:rsidR="0075328A" w:rsidRPr="00A77454" w:rsidRDefault="009B60C5" w:rsidP="0075328A">
            <w:pPr>
              <w:rPr>
                <w:b/>
                <w:sz w:val="24"/>
                <w:szCs w:val="24"/>
              </w:rPr>
            </w:pPr>
            <w:r w:rsidRPr="00A77454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A77454" w:rsidRDefault="001E0D45" w:rsidP="00230905">
            <w:pPr>
              <w:rPr>
                <w:sz w:val="24"/>
                <w:szCs w:val="24"/>
              </w:rPr>
            </w:pPr>
            <w:r w:rsidRPr="00A77454">
              <w:rPr>
                <w:b/>
                <w:sz w:val="24"/>
                <w:szCs w:val="24"/>
              </w:rPr>
              <w:t>Взаимодействие власти и институтов гражданского общества</w:t>
            </w:r>
          </w:p>
        </w:tc>
      </w:tr>
      <w:tr w:rsidR="00A77454" w:rsidRPr="00A77454" w:rsidTr="00A30025">
        <w:tc>
          <w:tcPr>
            <w:tcW w:w="3261" w:type="dxa"/>
            <w:shd w:val="clear" w:color="auto" w:fill="E7E6E6" w:themeFill="background2"/>
          </w:tcPr>
          <w:p w:rsidR="00994851" w:rsidRPr="00A77454" w:rsidRDefault="00994851" w:rsidP="00994851">
            <w:pPr>
              <w:rPr>
                <w:b/>
                <w:sz w:val="24"/>
                <w:szCs w:val="24"/>
              </w:rPr>
            </w:pPr>
            <w:r w:rsidRPr="00A77454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94851" w:rsidRPr="00A77454" w:rsidRDefault="002B1C49" w:rsidP="00994851">
            <w:pPr>
              <w:rPr>
                <w:sz w:val="24"/>
                <w:szCs w:val="24"/>
              </w:rPr>
            </w:pPr>
            <w:r w:rsidRPr="00A77454">
              <w:rPr>
                <w:sz w:val="24"/>
                <w:szCs w:val="24"/>
              </w:rPr>
              <w:t>40.03.01</w:t>
            </w:r>
            <w:r w:rsidR="00994851" w:rsidRPr="00A774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994851" w:rsidRPr="00A77454" w:rsidRDefault="002B1C49" w:rsidP="00994851">
            <w:pPr>
              <w:rPr>
                <w:sz w:val="24"/>
                <w:szCs w:val="24"/>
              </w:rPr>
            </w:pPr>
            <w:r w:rsidRPr="00A77454">
              <w:rPr>
                <w:sz w:val="24"/>
                <w:szCs w:val="24"/>
              </w:rPr>
              <w:t>Юриспруденция</w:t>
            </w:r>
          </w:p>
        </w:tc>
      </w:tr>
      <w:tr w:rsidR="00A77454" w:rsidRPr="00A77454" w:rsidTr="00CB2C49">
        <w:tc>
          <w:tcPr>
            <w:tcW w:w="3261" w:type="dxa"/>
            <w:shd w:val="clear" w:color="auto" w:fill="E7E6E6" w:themeFill="background2"/>
          </w:tcPr>
          <w:p w:rsidR="00994851" w:rsidRPr="00A77454" w:rsidRDefault="00994851" w:rsidP="00994851">
            <w:pPr>
              <w:rPr>
                <w:b/>
                <w:sz w:val="24"/>
                <w:szCs w:val="24"/>
              </w:rPr>
            </w:pPr>
            <w:r w:rsidRPr="00A77454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94851" w:rsidRPr="00A77454" w:rsidRDefault="002B1C49" w:rsidP="00994851">
            <w:pPr>
              <w:rPr>
                <w:sz w:val="24"/>
                <w:szCs w:val="24"/>
              </w:rPr>
            </w:pPr>
            <w:r w:rsidRPr="00A77454">
              <w:rPr>
                <w:sz w:val="24"/>
                <w:szCs w:val="24"/>
              </w:rPr>
              <w:t>Все профили</w:t>
            </w:r>
          </w:p>
        </w:tc>
      </w:tr>
      <w:tr w:rsidR="00A77454" w:rsidRPr="00A77454" w:rsidTr="00CB2C49">
        <w:tc>
          <w:tcPr>
            <w:tcW w:w="3261" w:type="dxa"/>
            <w:shd w:val="clear" w:color="auto" w:fill="E7E6E6" w:themeFill="background2"/>
          </w:tcPr>
          <w:p w:rsidR="00230905" w:rsidRPr="00A77454" w:rsidRDefault="00230905" w:rsidP="009B60C5">
            <w:pPr>
              <w:rPr>
                <w:b/>
                <w:sz w:val="24"/>
                <w:szCs w:val="24"/>
              </w:rPr>
            </w:pPr>
            <w:r w:rsidRPr="00A77454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A77454" w:rsidRDefault="002B1C49" w:rsidP="009B60C5">
            <w:pPr>
              <w:rPr>
                <w:sz w:val="24"/>
                <w:szCs w:val="24"/>
              </w:rPr>
            </w:pPr>
            <w:r w:rsidRPr="00A77454">
              <w:rPr>
                <w:sz w:val="24"/>
                <w:szCs w:val="24"/>
              </w:rPr>
              <w:t>3</w:t>
            </w:r>
            <w:r w:rsidR="00230905" w:rsidRPr="00A77454">
              <w:rPr>
                <w:sz w:val="24"/>
                <w:szCs w:val="24"/>
              </w:rPr>
              <w:t xml:space="preserve"> з.е.</w:t>
            </w:r>
          </w:p>
        </w:tc>
      </w:tr>
      <w:tr w:rsidR="00A77454" w:rsidRPr="00A77454" w:rsidTr="00CB2C49">
        <w:tc>
          <w:tcPr>
            <w:tcW w:w="3261" w:type="dxa"/>
            <w:shd w:val="clear" w:color="auto" w:fill="E7E6E6" w:themeFill="background2"/>
          </w:tcPr>
          <w:p w:rsidR="009B60C5" w:rsidRPr="00A77454" w:rsidRDefault="009B60C5" w:rsidP="009B60C5">
            <w:pPr>
              <w:rPr>
                <w:b/>
                <w:sz w:val="24"/>
                <w:szCs w:val="24"/>
              </w:rPr>
            </w:pPr>
            <w:r w:rsidRPr="00A77454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1E0D45" w:rsidRPr="00A77454" w:rsidRDefault="002B1C49" w:rsidP="001E0D45">
            <w:pPr>
              <w:rPr>
                <w:sz w:val="24"/>
                <w:szCs w:val="24"/>
              </w:rPr>
            </w:pPr>
            <w:r w:rsidRPr="00A77454">
              <w:rPr>
                <w:sz w:val="24"/>
                <w:szCs w:val="24"/>
              </w:rPr>
              <w:t>Зачет</w:t>
            </w:r>
          </w:p>
          <w:p w:rsidR="00230905" w:rsidRPr="00A77454" w:rsidRDefault="00230905" w:rsidP="009B60C5">
            <w:pPr>
              <w:rPr>
                <w:sz w:val="24"/>
                <w:szCs w:val="24"/>
              </w:rPr>
            </w:pPr>
          </w:p>
        </w:tc>
      </w:tr>
      <w:tr w:rsidR="00A77454" w:rsidRPr="00A77454" w:rsidTr="00CB2C49">
        <w:tc>
          <w:tcPr>
            <w:tcW w:w="3261" w:type="dxa"/>
            <w:shd w:val="clear" w:color="auto" w:fill="E7E6E6" w:themeFill="background2"/>
          </w:tcPr>
          <w:p w:rsidR="00994851" w:rsidRPr="00A77454" w:rsidRDefault="00994851" w:rsidP="00994851">
            <w:pPr>
              <w:rPr>
                <w:b/>
                <w:sz w:val="24"/>
                <w:szCs w:val="24"/>
              </w:rPr>
            </w:pPr>
            <w:r w:rsidRPr="00A77454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994851" w:rsidRPr="00A77454" w:rsidRDefault="00994851" w:rsidP="00994851">
            <w:pPr>
              <w:rPr>
                <w:sz w:val="24"/>
                <w:szCs w:val="24"/>
                <w:highlight w:val="yellow"/>
              </w:rPr>
            </w:pPr>
            <w:r w:rsidRPr="00A77454">
              <w:rPr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A77454" w:rsidRPr="00A7745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77454" w:rsidRDefault="00CB2C49" w:rsidP="00A77454">
            <w:pPr>
              <w:rPr>
                <w:b/>
                <w:sz w:val="24"/>
                <w:szCs w:val="24"/>
              </w:rPr>
            </w:pPr>
            <w:r w:rsidRPr="00A77454">
              <w:rPr>
                <w:b/>
                <w:sz w:val="24"/>
                <w:szCs w:val="24"/>
              </w:rPr>
              <w:t>Крат</w:t>
            </w:r>
            <w:r w:rsidR="00A77454" w:rsidRPr="00A77454">
              <w:rPr>
                <w:b/>
                <w:sz w:val="24"/>
                <w:szCs w:val="24"/>
              </w:rPr>
              <w:t>к</w:t>
            </w:r>
            <w:r w:rsidRPr="00A77454">
              <w:rPr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A77454" w:rsidRPr="00A77454" w:rsidTr="00CB2C49">
        <w:tc>
          <w:tcPr>
            <w:tcW w:w="10490" w:type="dxa"/>
            <w:gridSpan w:val="3"/>
          </w:tcPr>
          <w:p w:rsidR="00CB2C49" w:rsidRPr="00A77454" w:rsidRDefault="00CB2C49" w:rsidP="004C2D08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A77454">
              <w:rPr>
                <w:sz w:val="24"/>
                <w:szCs w:val="24"/>
              </w:rPr>
              <w:t xml:space="preserve">Тема 1. </w:t>
            </w:r>
            <w:r w:rsidR="001E0D45" w:rsidRPr="00A77454">
              <w:rPr>
                <w:sz w:val="24"/>
                <w:szCs w:val="24"/>
              </w:rPr>
              <w:t xml:space="preserve">Введение в дисциплину. Гражданское общество: современные концепции, модели, </w:t>
            </w:r>
            <w:r w:rsidR="001E0D45" w:rsidRPr="00A77454">
              <w:rPr>
                <w:sz w:val="24"/>
                <w:szCs w:val="24"/>
              </w:rPr>
              <w:br/>
              <w:t>институты</w:t>
            </w:r>
          </w:p>
        </w:tc>
      </w:tr>
      <w:tr w:rsidR="00A77454" w:rsidRPr="00A77454" w:rsidTr="00CB2C49">
        <w:tc>
          <w:tcPr>
            <w:tcW w:w="10490" w:type="dxa"/>
            <w:gridSpan w:val="3"/>
          </w:tcPr>
          <w:p w:rsidR="00CB2C49" w:rsidRPr="00A77454" w:rsidRDefault="00CB2C49" w:rsidP="004C2D08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A77454">
              <w:rPr>
                <w:sz w:val="24"/>
                <w:szCs w:val="24"/>
              </w:rPr>
              <w:t xml:space="preserve">Тема 2. </w:t>
            </w:r>
            <w:r w:rsidR="001E0D45" w:rsidRPr="00A77454">
              <w:rPr>
                <w:sz w:val="24"/>
                <w:szCs w:val="24"/>
              </w:rPr>
              <w:t>Государство как политический институт</w:t>
            </w:r>
          </w:p>
        </w:tc>
      </w:tr>
      <w:tr w:rsidR="00A77454" w:rsidRPr="00A77454" w:rsidTr="00CB2C49">
        <w:tc>
          <w:tcPr>
            <w:tcW w:w="10490" w:type="dxa"/>
            <w:gridSpan w:val="3"/>
          </w:tcPr>
          <w:p w:rsidR="00CB2C49" w:rsidRPr="00A77454" w:rsidRDefault="00CB2C49" w:rsidP="004C2D08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A77454">
              <w:rPr>
                <w:sz w:val="24"/>
                <w:szCs w:val="24"/>
              </w:rPr>
              <w:t xml:space="preserve">Тема 3. </w:t>
            </w:r>
            <w:r w:rsidR="001E0D45" w:rsidRPr="00A77454">
              <w:rPr>
                <w:sz w:val="24"/>
                <w:szCs w:val="24"/>
              </w:rPr>
              <w:t>Механизмы и технологии взаимодействия гражданских и государственных институтов</w:t>
            </w:r>
          </w:p>
        </w:tc>
      </w:tr>
      <w:tr w:rsidR="00A77454" w:rsidRPr="00A77454" w:rsidTr="00CB2C49">
        <w:tc>
          <w:tcPr>
            <w:tcW w:w="10490" w:type="dxa"/>
            <w:gridSpan w:val="3"/>
          </w:tcPr>
          <w:p w:rsidR="00994851" w:rsidRPr="00A77454" w:rsidRDefault="00994851" w:rsidP="004C2D08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A77454">
              <w:rPr>
                <w:sz w:val="24"/>
                <w:szCs w:val="24"/>
              </w:rPr>
              <w:t>Тема 4.</w:t>
            </w:r>
            <w:r w:rsidR="001E0D45" w:rsidRPr="00A77454">
              <w:rPr>
                <w:sz w:val="24"/>
                <w:szCs w:val="24"/>
              </w:rPr>
              <w:t xml:space="preserve"> Самоуправление как фактор развития институтов гражданского общества</w:t>
            </w:r>
          </w:p>
        </w:tc>
      </w:tr>
      <w:tr w:rsidR="00A77454" w:rsidRPr="00A77454" w:rsidTr="00CB2C49">
        <w:tc>
          <w:tcPr>
            <w:tcW w:w="10490" w:type="dxa"/>
            <w:gridSpan w:val="3"/>
          </w:tcPr>
          <w:p w:rsidR="00994851" w:rsidRPr="00A77454" w:rsidRDefault="00994851" w:rsidP="004C2D08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A77454">
              <w:rPr>
                <w:sz w:val="24"/>
                <w:szCs w:val="24"/>
              </w:rPr>
              <w:t>Тема 5.</w:t>
            </w:r>
            <w:r w:rsidR="001E0D45" w:rsidRPr="00A77454">
              <w:rPr>
                <w:sz w:val="24"/>
                <w:szCs w:val="24"/>
              </w:rPr>
              <w:t xml:space="preserve"> Социальное партнерство как система развития институтов гражданского общества</w:t>
            </w:r>
          </w:p>
        </w:tc>
      </w:tr>
      <w:tr w:rsidR="00A77454" w:rsidRPr="00A77454" w:rsidTr="00CB2C49">
        <w:tc>
          <w:tcPr>
            <w:tcW w:w="10490" w:type="dxa"/>
            <w:gridSpan w:val="3"/>
          </w:tcPr>
          <w:p w:rsidR="00994851" w:rsidRPr="00A77454" w:rsidRDefault="00994851" w:rsidP="004C2D08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A77454">
              <w:rPr>
                <w:sz w:val="24"/>
                <w:szCs w:val="24"/>
              </w:rPr>
              <w:t>Тема 6.</w:t>
            </w:r>
            <w:r w:rsidR="001E0D45" w:rsidRPr="00A77454">
              <w:rPr>
                <w:sz w:val="24"/>
                <w:szCs w:val="24"/>
              </w:rPr>
              <w:t xml:space="preserve"> Общественная палата РФ и Российская трехсторонняя комиссия как институты взаимодействия гражданского общества и государства</w:t>
            </w:r>
          </w:p>
        </w:tc>
      </w:tr>
      <w:tr w:rsidR="00A77454" w:rsidRPr="00A77454" w:rsidTr="00CB2C49">
        <w:tc>
          <w:tcPr>
            <w:tcW w:w="10490" w:type="dxa"/>
            <w:gridSpan w:val="3"/>
          </w:tcPr>
          <w:p w:rsidR="00994851" w:rsidRPr="00A77454" w:rsidRDefault="00994851" w:rsidP="004C2D08">
            <w:pPr>
              <w:tabs>
                <w:tab w:val="left" w:pos="195"/>
                <w:tab w:val="left" w:pos="2280"/>
              </w:tabs>
              <w:rPr>
                <w:sz w:val="24"/>
                <w:szCs w:val="24"/>
              </w:rPr>
            </w:pPr>
            <w:r w:rsidRPr="00A77454">
              <w:rPr>
                <w:sz w:val="24"/>
                <w:szCs w:val="24"/>
              </w:rPr>
              <w:t>Тема 7.</w:t>
            </w:r>
            <w:r w:rsidR="001E0D45" w:rsidRPr="00A77454">
              <w:rPr>
                <w:sz w:val="24"/>
                <w:szCs w:val="24"/>
              </w:rPr>
              <w:t xml:space="preserve"> Российская многопартийность в системе взаимодействия власти и общества</w:t>
            </w:r>
          </w:p>
        </w:tc>
      </w:tr>
      <w:tr w:rsidR="00A77454" w:rsidRPr="00A77454" w:rsidTr="00CB2C49">
        <w:tc>
          <w:tcPr>
            <w:tcW w:w="10490" w:type="dxa"/>
            <w:gridSpan w:val="3"/>
          </w:tcPr>
          <w:p w:rsidR="00994851" w:rsidRPr="00A77454" w:rsidRDefault="00994851" w:rsidP="004C2D08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A77454">
              <w:rPr>
                <w:sz w:val="24"/>
                <w:szCs w:val="24"/>
              </w:rPr>
              <w:t>Тема 8.</w:t>
            </w:r>
            <w:r w:rsidR="001E0D45" w:rsidRPr="00A77454">
              <w:rPr>
                <w:bCs/>
                <w:sz w:val="24"/>
                <w:szCs w:val="24"/>
              </w:rPr>
              <w:t xml:space="preserve"> Общественные обсуждения, публичные слушания и другие инструменты участия гражданского общества в управлении государством</w:t>
            </w:r>
          </w:p>
        </w:tc>
      </w:tr>
      <w:tr w:rsidR="00A77454" w:rsidRPr="00A7745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77454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77454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A77454" w:rsidRPr="00A77454" w:rsidTr="00CB2C49">
        <w:tc>
          <w:tcPr>
            <w:tcW w:w="10490" w:type="dxa"/>
            <w:gridSpan w:val="3"/>
          </w:tcPr>
          <w:p w:rsidR="00CB2C49" w:rsidRPr="00A77454" w:rsidRDefault="00CB2C49" w:rsidP="00943671">
            <w:pPr>
              <w:tabs>
                <w:tab w:val="left" w:pos="322"/>
              </w:tabs>
              <w:jc w:val="both"/>
              <w:rPr>
                <w:b/>
                <w:sz w:val="24"/>
                <w:szCs w:val="24"/>
              </w:rPr>
            </w:pPr>
            <w:r w:rsidRPr="00A77454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943671" w:rsidRPr="00943671" w:rsidRDefault="00943671" w:rsidP="00943671">
            <w:pPr>
              <w:numPr>
                <w:ilvl w:val="0"/>
                <w:numId w:val="66"/>
              </w:numPr>
              <w:tabs>
                <w:tab w:val="left" w:pos="322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43671">
              <w:rPr>
                <w:sz w:val="24"/>
                <w:szCs w:val="24"/>
              </w:rPr>
              <w:t>Гулин, Е.В. Права человека [Электронный ресурс] : ВО - Бакалавриат / Московский финансово-юридический университет. - 2. - Москва : Издательский Центр РИОР, 2020. - 175 с. </w:t>
            </w:r>
            <w:hyperlink r:id="rId8" w:tgtFrame="_blank" w:tooltip="читать полный текст" w:history="1">
              <w:r w:rsidRPr="00943671">
                <w:rPr>
                  <w:rStyle w:val="aff2"/>
                  <w:i/>
                  <w:iCs/>
                  <w:sz w:val="24"/>
                  <w:szCs w:val="24"/>
                </w:rPr>
                <w:t>http://new.znanium.com/go.php?id=1082920</w:t>
              </w:r>
            </w:hyperlink>
          </w:p>
          <w:p w:rsidR="00943671" w:rsidRPr="00943671" w:rsidRDefault="00943671" w:rsidP="00943671">
            <w:pPr>
              <w:numPr>
                <w:ilvl w:val="0"/>
                <w:numId w:val="66"/>
              </w:numPr>
              <w:tabs>
                <w:tab w:val="left" w:pos="32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43671">
              <w:rPr>
                <w:sz w:val="24"/>
                <w:szCs w:val="24"/>
              </w:rPr>
              <w:t>Чиркин, В.Е. Система государственн</w:t>
            </w:r>
            <w:r>
              <w:rPr>
                <w:sz w:val="24"/>
                <w:szCs w:val="24"/>
              </w:rPr>
              <w:t>ого и муниципального управления</w:t>
            </w:r>
            <w:r w:rsidRPr="00943671">
              <w:rPr>
                <w:sz w:val="24"/>
                <w:szCs w:val="24"/>
              </w:rPr>
              <w:t>: Учебник / В.Е. Чиркин ; Институт государства и права Российской академии наук. - 6. - Москва : ООО "Юридическое издательство Норма", 2020. - 400 с. </w:t>
            </w:r>
            <w:hyperlink r:id="rId9" w:tgtFrame="_blank" w:tooltip="читать полный текст" w:history="1">
              <w:r w:rsidRPr="00943671">
                <w:rPr>
                  <w:rStyle w:val="aff2"/>
                  <w:i/>
                  <w:iCs/>
                  <w:sz w:val="24"/>
                  <w:szCs w:val="24"/>
                </w:rPr>
                <w:t>http://new.znanium.com/catalog/document/?pid=1067785&amp;id=350520</w:t>
              </w:r>
            </w:hyperlink>
          </w:p>
          <w:p w:rsidR="00943671" w:rsidRPr="00943671" w:rsidRDefault="00943671" w:rsidP="00943671">
            <w:pPr>
              <w:numPr>
                <w:ilvl w:val="0"/>
                <w:numId w:val="66"/>
              </w:numPr>
              <w:tabs>
                <w:tab w:val="left" w:pos="32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43671">
              <w:rPr>
                <w:sz w:val="24"/>
                <w:szCs w:val="24"/>
              </w:rPr>
              <w:t>Щёлоков, Д.В. Функционирование институтов государственной власти: методика исследования : Монография / Д.В. Щёлоков ; Государственный университет управления. - 1. - Москва : ООО "Научно-издательский центр ИНФРА-М", 2020. - 140 с. </w:t>
            </w:r>
            <w:hyperlink r:id="rId10" w:tgtFrame="_blank" w:tooltip="читать полный текст" w:history="1">
              <w:r w:rsidRPr="00943671">
                <w:rPr>
                  <w:rStyle w:val="aff2"/>
                  <w:i/>
                  <w:iCs/>
                  <w:sz w:val="24"/>
                  <w:szCs w:val="24"/>
                </w:rPr>
                <w:t>http://new.znanium.com/catalog/document/?pid=1064917&amp;id=350433</w:t>
              </w:r>
            </w:hyperlink>
          </w:p>
          <w:p w:rsidR="00CB2C49" w:rsidRPr="00A77454" w:rsidRDefault="00943671" w:rsidP="00943671">
            <w:pPr>
              <w:numPr>
                <w:ilvl w:val="0"/>
                <w:numId w:val="66"/>
              </w:numPr>
              <w:tabs>
                <w:tab w:val="left" w:pos="32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43671">
              <w:rPr>
                <w:sz w:val="24"/>
                <w:szCs w:val="24"/>
              </w:rPr>
              <w:t>Воронина, Л. И. Социальное партнерство. Взаимодействие власти, бизнеса и наемного персонала [Электронный ресурс] : Учебное пособие / Воронина Л. И. ; под нау</w:t>
            </w:r>
            <w:r w:rsidR="00F97AFF">
              <w:rPr>
                <w:sz w:val="24"/>
                <w:szCs w:val="24"/>
              </w:rPr>
              <w:t>ч. ред. Инванцова Г.Б. - Москва</w:t>
            </w:r>
            <w:r w:rsidRPr="00943671">
              <w:rPr>
                <w:sz w:val="24"/>
                <w:szCs w:val="24"/>
              </w:rPr>
              <w:t>: Издательство Юрайт, 2019. - 246 с. </w:t>
            </w:r>
            <w:hyperlink r:id="rId11" w:tgtFrame="_blank" w:tooltip="читать полный текст" w:history="1">
              <w:r w:rsidRPr="00943671">
                <w:rPr>
                  <w:rStyle w:val="aff2"/>
                  <w:i/>
                  <w:iCs/>
                  <w:sz w:val="24"/>
                  <w:szCs w:val="24"/>
                </w:rPr>
                <w:t>https://www.biblio-online.ru/bcode/441438</w:t>
              </w:r>
            </w:hyperlink>
          </w:p>
          <w:p w:rsidR="00CB2C49" w:rsidRPr="00A77454" w:rsidRDefault="00CB2C49" w:rsidP="00943671">
            <w:pPr>
              <w:tabs>
                <w:tab w:val="left" w:pos="322"/>
              </w:tabs>
              <w:jc w:val="both"/>
              <w:rPr>
                <w:b/>
                <w:sz w:val="24"/>
                <w:szCs w:val="24"/>
              </w:rPr>
            </w:pPr>
            <w:r w:rsidRPr="00A77454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943671" w:rsidRPr="00943671" w:rsidRDefault="00943671" w:rsidP="00943671">
            <w:pPr>
              <w:numPr>
                <w:ilvl w:val="0"/>
                <w:numId w:val="68"/>
              </w:numPr>
              <w:tabs>
                <w:tab w:val="left" w:pos="32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43671">
              <w:rPr>
                <w:sz w:val="24"/>
                <w:szCs w:val="24"/>
              </w:rPr>
              <w:t>Карташкин, В. А. Права человека и принципы международного права в 21 веке [Электронный ресурс] : монография / В. А. Карташкин ; Ин-т государства и права РАН. - Москва : Норма: ИНФРА-М, 2019. - 148 с. </w:t>
            </w:r>
            <w:hyperlink r:id="rId12" w:tgtFrame="_blank" w:tooltip="читать полный текст" w:history="1">
              <w:r w:rsidRPr="00943671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https://new.znanium.com/catalog/product/989163</w:t>
              </w:r>
            </w:hyperlink>
          </w:p>
          <w:p w:rsidR="00943671" w:rsidRPr="00943671" w:rsidRDefault="00943671" w:rsidP="00943671">
            <w:pPr>
              <w:numPr>
                <w:ilvl w:val="0"/>
                <w:numId w:val="68"/>
              </w:numPr>
              <w:tabs>
                <w:tab w:val="left" w:pos="32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43671">
              <w:rPr>
                <w:sz w:val="24"/>
                <w:szCs w:val="24"/>
              </w:rPr>
              <w:t>Чернявский, А. Г. Государство. Гражданское общество. Право [Электронный ресурс] : монография / А. Г. Чернявский, Л. Ю. Грудцына, Д. А. Пашенцев ; под ред. А. Г. Чернявского. - Москва : ИНФРА-М, 2019. - 342 с. </w:t>
            </w:r>
            <w:hyperlink r:id="rId13" w:tgtFrame="_blank" w:tooltip="читать полный текст" w:history="1">
              <w:r w:rsidRPr="00943671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https://new.znanium.com/catalog/product/1010527</w:t>
              </w:r>
            </w:hyperlink>
          </w:p>
          <w:p w:rsidR="001E0D45" w:rsidRPr="00943671" w:rsidRDefault="00943671" w:rsidP="00943671">
            <w:pPr>
              <w:numPr>
                <w:ilvl w:val="0"/>
                <w:numId w:val="68"/>
              </w:numPr>
              <w:tabs>
                <w:tab w:val="left" w:pos="32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43671">
              <w:rPr>
                <w:sz w:val="24"/>
                <w:szCs w:val="24"/>
              </w:rPr>
              <w:t>Теория государства и права [Электронный ресурс] : учебник для студентов вузов, обучающихся по специальности "Юриспруденция" / С. С. Алексеев [и др.] ; отв. ред. В. Д. Перевалов. - 4-е изд., перераб. и доп. - Москва : Норма: ИНФРА-М, 2018. - 496 с. </w:t>
            </w:r>
            <w:hyperlink r:id="rId14" w:tgtFrame="_blank" w:tooltip="читать полный текст" w:history="1">
              <w:r w:rsidRPr="00943671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https://new.znanium.com/catalog/product/924514</w:t>
              </w:r>
            </w:hyperlink>
          </w:p>
        </w:tc>
      </w:tr>
      <w:tr w:rsidR="00A77454" w:rsidRPr="00A7745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77454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77454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6160FC" w:rsidRPr="00A77454">
              <w:rPr>
                <w:b/>
                <w:sz w:val="24"/>
                <w:szCs w:val="24"/>
              </w:rPr>
              <w:t>систем, онлайн</w:t>
            </w:r>
            <w:r w:rsidRPr="00A77454">
              <w:rPr>
                <w:b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A77454" w:rsidRPr="00A77454" w:rsidTr="00CB2C49">
        <w:tc>
          <w:tcPr>
            <w:tcW w:w="10490" w:type="dxa"/>
            <w:gridSpan w:val="3"/>
          </w:tcPr>
          <w:p w:rsidR="00CB2C49" w:rsidRPr="00A77454" w:rsidRDefault="00CB2C49" w:rsidP="00CB2C49">
            <w:pPr>
              <w:rPr>
                <w:b/>
                <w:sz w:val="24"/>
                <w:szCs w:val="24"/>
              </w:rPr>
            </w:pPr>
            <w:r w:rsidRPr="00A77454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A77454" w:rsidRDefault="00CB2C49" w:rsidP="00CB2C49">
            <w:pPr>
              <w:jc w:val="both"/>
              <w:rPr>
                <w:sz w:val="24"/>
                <w:szCs w:val="24"/>
              </w:rPr>
            </w:pPr>
            <w:r w:rsidRPr="00A77454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A77454" w:rsidRDefault="00CB2C49" w:rsidP="00CB2C49">
            <w:pPr>
              <w:jc w:val="both"/>
              <w:rPr>
                <w:sz w:val="24"/>
                <w:szCs w:val="24"/>
              </w:rPr>
            </w:pPr>
            <w:r w:rsidRPr="00A77454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</w:t>
            </w:r>
            <w:r w:rsidRPr="00A77454">
              <w:rPr>
                <w:sz w:val="24"/>
                <w:szCs w:val="24"/>
              </w:rPr>
              <w:lastRenderedPageBreak/>
              <w:t>нужд УРГЭУ № 35-У/2018 от «13» июня 2018 г.</w:t>
            </w:r>
          </w:p>
          <w:p w:rsidR="00CB2C49" w:rsidRPr="00A77454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A77454" w:rsidRDefault="00CB2C49" w:rsidP="00CB2C49">
            <w:pPr>
              <w:rPr>
                <w:b/>
                <w:sz w:val="24"/>
                <w:szCs w:val="24"/>
              </w:rPr>
            </w:pPr>
            <w:r w:rsidRPr="00A77454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A77454" w:rsidRDefault="00CB2C49" w:rsidP="00CB2C49">
            <w:pPr>
              <w:rPr>
                <w:sz w:val="24"/>
                <w:szCs w:val="24"/>
              </w:rPr>
            </w:pPr>
            <w:r w:rsidRPr="00A77454">
              <w:rPr>
                <w:sz w:val="24"/>
                <w:szCs w:val="24"/>
              </w:rPr>
              <w:t>Общего доступа</w:t>
            </w:r>
          </w:p>
          <w:p w:rsidR="00CB2C49" w:rsidRPr="00A77454" w:rsidRDefault="00CB2C49" w:rsidP="00CB2C49">
            <w:pPr>
              <w:rPr>
                <w:sz w:val="24"/>
                <w:szCs w:val="24"/>
              </w:rPr>
            </w:pPr>
            <w:r w:rsidRPr="00A77454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A77454" w:rsidRDefault="00CB2C49" w:rsidP="00CB2C49">
            <w:pPr>
              <w:rPr>
                <w:sz w:val="24"/>
                <w:szCs w:val="24"/>
              </w:rPr>
            </w:pPr>
            <w:r w:rsidRPr="00A77454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A77454" w:rsidRPr="00A77454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A77454" w:rsidRDefault="00994851" w:rsidP="00994851">
            <w:pPr>
              <w:rPr>
                <w:b/>
                <w:sz w:val="24"/>
                <w:szCs w:val="24"/>
              </w:rPr>
            </w:pPr>
            <w:r w:rsidRPr="00A77454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A77454" w:rsidRPr="00A77454" w:rsidTr="00CB2C49">
        <w:tc>
          <w:tcPr>
            <w:tcW w:w="10490" w:type="dxa"/>
            <w:gridSpan w:val="3"/>
          </w:tcPr>
          <w:p w:rsidR="00994851" w:rsidRPr="00A77454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7745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A77454" w:rsidRPr="00A77454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A77454" w:rsidRDefault="00994851" w:rsidP="0099485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77454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A77454" w:rsidRPr="00A77454" w:rsidTr="00CB2C49">
        <w:tc>
          <w:tcPr>
            <w:tcW w:w="10490" w:type="dxa"/>
            <w:gridSpan w:val="3"/>
          </w:tcPr>
          <w:p w:rsidR="00994851" w:rsidRPr="00A77454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7745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4C2D08" w:rsidRDefault="004C2D08" w:rsidP="004C2D08">
      <w:pPr>
        <w:ind w:left="-284"/>
        <w:rPr>
          <w:kern w:val="2"/>
          <w:sz w:val="24"/>
          <w:szCs w:val="24"/>
        </w:rPr>
      </w:pPr>
      <w:r>
        <w:rPr>
          <w:sz w:val="24"/>
          <w:szCs w:val="24"/>
        </w:rPr>
        <w:t>Аннотацию подготовила: Молокова</w:t>
      </w:r>
      <w:r w:rsidRPr="004C05BD">
        <w:rPr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 w:rsidRPr="004C05BD">
        <w:rPr>
          <w:sz w:val="24"/>
          <w:szCs w:val="24"/>
        </w:rPr>
        <w:t>.</w:t>
      </w:r>
      <w:r>
        <w:rPr>
          <w:sz w:val="24"/>
          <w:szCs w:val="24"/>
        </w:rPr>
        <w:t>Л</w:t>
      </w:r>
      <w:r w:rsidRPr="004C05BD">
        <w:rPr>
          <w:sz w:val="24"/>
          <w:szCs w:val="24"/>
        </w:rPr>
        <w:t>.</w:t>
      </w:r>
    </w:p>
    <w:p w:rsidR="004C2D08" w:rsidRDefault="004C2D08" w:rsidP="004C2D08">
      <w:pPr>
        <w:ind w:left="-426"/>
        <w:rPr>
          <w:sz w:val="24"/>
          <w:szCs w:val="24"/>
        </w:rPr>
      </w:pPr>
    </w:p>
    <w:p w:rsidR="004C2D08" w:rsidRDefault="004C2D08" w:rsidP="004C2D08">
      <w:pPr>
        <w:ind w:left="-426"/>
        <w:rPr>
          <w:sz w:val="24"/>
          <w:szCs w:val="24"/>
        </w:rPr>
      </w:pPr>
    </w:p>
    <w:p w:rsidR="00230905" w:rsidRDefault="00230905" w:rsidP="0031305B">
      <w:pPr>
        <w:ind w:left="-284"/>
        <w:rPr>
          <w:b/>
          <w:sz w:val="24"/>
          <w:szCs w:val="24"/>
        </w:rPr>
      </w:pPr>
      <w:bookmarkStart w:id="0" w:name="_GoBack"/>
      <w:bookmarkEnd w:id="0"/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1D6" w:rsidRDefault="00F451D6">
      <w:r>
        <w:separator/>
      </w:r>
    </w:p>
  </w:endnote>
  <w:endnote w:type="continuationSeparator" w:id="0">
    <w:p w:rsidR="00F451D6" w:rsidRDefault="00F45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1D6" w:rsidRDefault="00F451D6">
      <w:r>
        <w:separator/>
      </w:r>
    </w:p>
  </w:footnote>
  <w:footnote w:type="continuationSeparator" w:id="0">
    <w:p w:rsidR="00F451D6" w:rsidRDefault="00F45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AD0CA1"/>
    <w:multiLevelType w:val="multilevel"/>
    <w:tmpl w:val="37DC6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776140A"/>
    <w:multiLevelType w:val="multilevel"/>
    <w:tmpl w:val="0C5C8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ED0530"/>
    <w:multiLevelType w:val="multilevel"/>
    <w:tmpl w:val="AAA88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88253A"/>
    <w:multiLevelType w:val="multilevel"/>
    <w:tmpl w:val="AAA88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EA94200"/>
    <w:multiLevelType w:val="multilevel"/>
    <w:tmpl w:val="86669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069678A"/>
    <w:multiLevelType w:val="multilevel"/>
    <w:tmpl w:val="B1C43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0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5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8"/>
  </w:num>
  <w:num w:numId="2">
    <w:abstractNumId w:val="47"/>
  </w:num>
  <w:num w:numId="3">
    <w:abstractNumId w:val="19"/>
  </w:num>
  <w:num w:numId="4">
    <w:abstractNumId w:val="5"/>
  </w:num>
  <w:num w:numId="5">
    <w:abstractNumId w:val="66"/>
  </w:num>
  <w:num w:numId="6">
    <w:abstractNumId w:val="67"/>
  </w:num>
  <w:num w:numId="7">
    <w:abstractNumId w:val="53"/>
  </w:num>
  <w:num w:numId="8">
    <w:abstractNumId w:val="44"/>
  </w:num>
  <w:num w:numId="9">
    <w:abstractNumId w:val="62"/>
  </w:num>
  <w:num w:numId="10">
    <w:abstractNumId w:val="64"/>
  </w:num>
  <w:num w:numId="11">
    <w:abstractNumId w:val="22"/>
  </w:num>
  <w:num w:numId="12">
    <w:abstractNumId w:val="33"/>
  </w:num>
  <w:num w:numId="13">
    <w:abstractNumId w:val="61"/>
  </w:num>
  <w:num w:numId="14">
    <w:abstractNumId w:val="25"/>
  </w:num>
  <w:num w:numId="15">
    <w:abstractNumId w:val="54"/>
  </w:num>
  <w:num w:numId="16">
    <w:abstractNumId w:val="68"/>
  </w:num>
  <w:num w:numId="17">
    <w:abstractNumId w:val="34"/>
  </w:num>
  <w:num w:numId="18">
    <w:abstractNumId w:val="24"/>
  </w:num>
  <w:num w:numId="19">
    <w:abstractNumId w:val="41"/>
  </w:num>
  <w:num w:numId="20">
    <w:abstractNumId w:val="11"/>
  </w:num>
  <w:num w:numId="21">
    <w:abstractNumId w:val="43"/>
  </w:num>
  <w:num w:numId="22">
    <w:abstractNumId w:val="42"/>
  </w:num>
  <w:num w:numId="23">
    <w:abstractNumId w:val="26"/>
  </w:num>
  <w:num w:numId="24">
    <w:abstractNumId w:val="45"/>
  </w:num>
  <w:num w:numId="25">
    <w:abstractNumId w:val="14"/>
  </w:num>
  <w:num w:numId="26">
    <w:abstractNumId w:val="60"/>
  </w:num>
  <w:num w:numId="27">
    <w:abstractNumId w:val="13"/>
  </w:num>
  <w:num w:numId="28">
    <w:abstractNumId w:val="18"/>
  </w:num>
  <w:num w:numId="29">
    <w:abstractNumId w:val="35"/>
  </w:num>
  <w:num w:numId="30">
    <w:abstractNumId w:val="63"/>
  </w:num>
  <w:num w:numId="31">
    <w:abstractNumId w:val="10"/>
  </w:num>
  <w:num w:numId="32">
    <w:abstractNumId w:val="36"/>
  </w:num>
  <w:num w:numId="33">
    <w:abstractNumId w:val="2"/>
  </w:num>
  <w:num w:numId="34">
    <w:abstractNumId w:val="38"/>
  </w:num>
  <w:num w:numId="35">
    <w:abstractNumId w:val="56"/>
  </w:num>
  <w:num w:numId="36">
    <w:abstractNumId w:val="7"/>
  </w:num>
  <w:num w:numId="37">
    <w:abstractNumId w:val="48"/>
  </w:num>
  <w:num w:numId="38">
    <w:abstractNumId w:val="49"/>
  </w:num>
  <w:num w:numId="39">
    <w:abstractNumId w:val="9"/>
  </w:num>
  <w:num w:numId="40">
    <w:abstractNumId w:val="31"/>
  </w:num>
  <w:num w:numId="41">
    <w:abstractNumId w:val="3"/>
  </w:num>
  <w:num w:numId="42">
    <w:abstractNumId w:val="23"/>
  </w:num>
  <w:num w:numId="43">
    <w:abstractNumId w:val="0"/>
  </w:num>
  <w:num w:numId="44">
    <w:abstractNumId w:val="55"/>
  </w:num>
  <w:num w:numId="45">
    <w:abstractNumId w:val="65"/>
  </w:num>
  <w:num w:numId="46">
    <w:abstractNumId w:val="40"/>
  </w:num>
  <w:num w:numId="47">
    <w:abstractNumId w:val="29"/>
  </w:num>
  <w:num w:numId="48">
    <w:abstractNumId w:val="59"/>
  </w:num>
  <w:num w:numId="49">
    <w:abstractNumId w:val="69"/>
  </w:num>
  <w:num w:numId="50">
    <w:abstractNumId w:val="46"/>
  </w:num>
  <w:num w:numId="51">
    <w:abstractNumId w:val="21"/>
  </w:num>
  <w:num w:numId="52">
    <w:abstractNumId w:val="1"/>
  </w:num>
  <w:num w:numId="53">
    <w:abstractNumId w:val="16"/>
  </w:num>
  <w:num w:numId="54">
    <w:abstractNumId w:val="32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8"/>
  </w:num>
  <w:num w:numId="58">
    <w:abstractNumId w:val="4"/>
  </w:num>
  <w:num w:numId="59">
    <w:abstractNumId w:val="12"/>
  </w:num>
  <w:num w:numId="60">
    <w:abstractNumId w:val="39"/>
  </w:num>
  <w:num w:numId="61">
    <w:abstractNumId w:val="30"/>
  </w:num>
  <w:num w:numId="62">
    <w:abstractNumId w:val="52"/>
  </w:num>
  <w:num w:numId="63">
    <w:abstractNumId w:val="6"/>
  </w:num>
  <w:num w:numId="64">
    <w:abstractNumId w:val="57"/>
  </w:num>
  <w:num w:numId="65">
    <w:abstractNumId w:val="20"/>
  </w:num>
  <w:num w:numId="66">
    <w:abstractNumId w:val="37"/>
  </w:num>
  <w:num w:numId="67">
    <w:abstractNumId w:val="17"/>
  </w:num>
  <w:num w:numId="68">
    <w:abstractNumId w:val="27"/>
  </w:num>
  <w:num w:numId="69">
    <w:abstractNumId w:val="51"/>
  </w:num>
  <w:num w:numId="70">
    <w:abstractNumId w:val="5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641BB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042CB"/>
    <w:rsid w:val="001152C7"/>
    <w:rsid w:val="00123C9A"/>
    <w:rsid w:val="00123DF5"/>
    <w:rsid w:val="00130108"/>
    <w:rsid w:val="00134055"/>
    <w:rsid w:val="0013695C"/>
    <w:rsid w:val="00142721"/>
    <w:rsid w:val="00144E94"/>
    <w:rsid w:val="00154AB7"/>
    <w:rsid w:val="00171140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0D45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1837"/>
    <w:rsid w:val="002948AD"/>
    <w:rsid w:val="002B1C49"/>
    <w:rsid w:val="002B6F0C"/>
    <w:rsid w:val="002D22E3"/>
    <w:rsid w:val="002D4709"/>
    <w:rsid w:val="002D4D8D"/>
    <w:rsid w:val="002E23B0"/>
    <w:rsid w:val="002E341B"/>
    <w:rsid w:val="0031071F"/>
    <w:rsid w:val="0031305B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53BA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2D08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24CF"/>
    <w:rsid w:val="005C33DA"/>
    <w:rsid w:val="005F01E8"/>
    <w:rsid w:val="005F2695"/>
    <w:rsid w:val="00605275"/>
    <w:rsid w:val="00613D5F"/>
    <w:rsid w:val="0061508B"/>
    <w:rsid w:val="006160FC"/>
    <w:rsid w:val="00631A09"/>
    <w:rsid w:val="006322E7"/>
    <w:rsid w:val="00633C84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6BC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5FE0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77F7D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3671"/>
    <w:rsid w:val="0094768F"/>
    <w:rsid w:val="00950479"/>
    <w:rsid w:val="009546B2"/>
    <w:rsid w:val="00960569"/>
    <w:rsid w:val="00963FBD"/>
    <w:rsid w:val="00966DEB"/>
    <w:rsid w:val="00983119"/>
    <w:rsid w:val="00993CDC"/>
    <w:rsid w:val="00994851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158B"/>
    <w:rsid w:val="00A66D0B"/>
    <w:rsid w:val="00A77454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3382"/>
    <w:rsid w:val="00F1749B"/>
    <w:rsid w:val="00F179B0"/>
    <w:rsid w:val="00F23DB9"/>
    <w:rsid w:val="00F35088"/>
    <w:rsid w:val="00F41493"/>
    <w:rsid w:val="00F451D6"/>
    <w:rsid w:val="00F55F56"/>
    <w:rsid w:val="00F65AD3"/>
    <w:rsid w:val="00F66785"/>
    <w:rsid w:val="00F74A10"/>
    <w:rsid w:val="00F91174"/>
    <w:rsid w:val="00F91EE1"/>
    <w:rsid w:val="00F93199"/>
    <w:rsid w:val="00F936EB"/>
    <w:rsid w:val="00F97AFF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83DE58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1E0D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znanium.com/go.php?id=1082920" TargetMode="External"/><Relationship Id="rId13" Type="http://schemas.openxmlformats.org/officeDocument/2006/relationships/hyperlink" Target="https://new.znanium.com/catalog/product/101052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w.znanium.com/catalog/product/98916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code/44143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ew.znanium.com/catalog/document/?pid=1064917&amp;id=3504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w.znanium.com/catalog/document/?pid=1067785&amp;id=350520" TargetMode="External"/><Relationship Id="rId14" Type="http://schemas.openxmlformats.org/officeDocument/2006/relationships/hyperlink" Target="https://new.znanium.com/catalog/product/9245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EAC7D-ABD0-421D-BE14-638631DC8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4827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админ</cp:lastModifiedBy>
  <cp:revision>11</cp:revision>
  <cp:lastPrinted>2019-02-15T10:04:00Z</cp:lastPrinted>
  <dcterms:created xsi:type="dcterms:W3CDTF">2019-03-16T12:25:00Z</dcterms:created>
  <dcterms:modified xsi:type="dcterms:W3CDTF">2020-04-01T12:08:00Z</dcterms:modified>
</cp:coreProperties>
</file>