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D2DA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DA9" w:rsidRDefault="000E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D2DA9" w:rsidRDefault="007D2DA9"/>
        </w:tc>
      </w:tr>
      <w:tr w:rsidR="007D2DA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DA9" w:rsidRDefault="000E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D2DA9" w:rsidRDefault="007D2DA9"/>
        </w:tc>
      </w:tr>
      <w:tr w:rsidR="007D2DA9">
        <w:trPr>
          <w:trHeight w:hRule="exact" w:val="490"/>
        </w:trPr>
        <w:tc>
          <w:tcPr>
            <w:tcW w:w="1521" w:type="dxa"/>
          </w:tcPr>
          <w:p w:rsidR="007D2DA9" w:rsidRDefault="007D2DA9"/>
        </w:tc>
        <w:tc>
          <w:tcPr>
            <w:tcW w:w="1600" w:type="dxa"/>
          </w:tcPr>
          <w:p w:rsidR="007D2DA9" w:rsidRDefault="007D2DA9"/>
        </w:tc>
        <w:tc>
          <w:tcPr>
            <w:tcW w:w="7089" w:type="dxa"/>
          </w:tcPr>
          <w:p w:rsidR="007D2DA9" w:rsidRDefault="007D2DA9"/>
        </w:tc>
        <w:tc>
          <w:tcPr>
            <w:tcW w:w="426" w:type="dxa"/>
          </w:tcPr>
          <w:p w:rsidR="007D2DA9" w:rsidRDefault="007D2DA9"/>
        </w:tc>
      </w:tr>
      <w:tr w:rsidR="007D2DA9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DA9" w:rsidRDefault="000E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7D2DA9" w:rsidRPr="000E217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DA9" w:rsidRDefault="000E21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DA9" w:rsidRPr="000E217E" w:rsidRDefault="000E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0E217E">
              <w:rPr>
                <w:lang w:val="ru-RU"/>
              </w:rPr>
              <w:t xml:space="preserve"> </w:t>
            </w:r>
          </w:p>
        </w:tc>
      </w:tr>
      <w:tr w:rsidR="007D2DA9" w:rsidRPr="000E217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DA9" w:rsidRDefault="000E21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DA9" w:rsidRPr="000E217E" w:rsidRDefault="000E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19.04.04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0E217E">
              <w:rPr>
                <w:lang w:val="ru-RU"/>
              </w:rPr>
              <w:t xml:space="preserve"> </w:t>
            </w:r>
          </w:p>
        </w:tc>
      </w:tr>
      <w:tr w:rsidR="007D2DA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DA9" w:rsidRDefault="000E21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DA9" w:rsidRDefault="000E21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7D2DA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DA9" w:rsidRDefault="000E21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DA9" w:rsidRDefault="000E21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D2DA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DA9" w:rsidRDefault="000E21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DA9" w:rsidRDefault="000E2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D2DA9">
        <w:trPr>
          <w:trHeight w:hRule="exact" w:val="562"/>
        </w:trPr>
        <w:tc>
          <w:tcPr>
            <w:tcW w:w="1521" w:type="dxa"/>
          </w:tcPr>
          <w:p w:rsidR="007D2DA9" w:rsidRDefault="007D2DA9"/>
        </w:tc>
        <w:tc>
          <w:tcPr>
            <w:tcW w:w="1600" w:type="dxa"/>
          </w:tcPr>
          <w:p w:rsidR="007D2DA9" w:rsidRDefault="007D2DA9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DA9" w:rsidRDefault="000E217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7D2DA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DA9" w:rsidRDefault="000E21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D2DA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DA9" w:rsidRDefault="000E21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DA9" w:rsidRDefault="000E21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D2D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DA9" w:rsidRDefault="000E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DA9" w:rsidRDefault="000E21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</w:tr>
      <w:tr w:rsidR="007D2D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DA9" w:rsidRDefault="000E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DA9" w:rsidRDefault="000E21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</w:tr>
      <w:tr w:rsidR="007D2DA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DA9" w:rsidRDefault="000E2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DA9" w:rsidRDefault="000E21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7D2DA9">
        <w:trPr>
          <w:trHeight w:hRule="exact" w:val="184"/>
        </w:trPr>
        <w:tc>
          <w:tcPr>
            <w:tcW w:w="1521" w:type="dxa"/>
          </w:tcPr>
          <w:p w:rsidR="007D2DA9" w:rsidRDefault="007D2DA9"/>
        </w:tc>
        <w:tc>
          <w:tcPr>
            <w:tcW w:w="1600" w:type="dxa"/>
          </w:tcPr>
          <w:p w:rsidR="007D2DA9" w:rsidRDefault="007D2DA9"/>
        </w:tc>
        <w:tc>
          <w:tcPr>
            <w:tcW w:w="7089" w:type="dxa"/>
          </w:tcPr>
          <w:p w:rsidR="007D2DA9" w:rsidRDefault="007D2DA9"/>
        </w:tc>
        <w:tc>
          <w:tcPr>
            <w:tcW w:w="426" w:type="dxa"/>
          </w:tcPr>
          <w:p w:rsidR="007D2DA9" w:rsidRDefault="007D2DA9"/>
        </w:tc>
      </w:tr>
      <w:tr w:rsidR="007D2DA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DA9" w:rsidRDefault="000E21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D2DA9">
        <w:trPr>
          <w:trHeight w:hRule="exact" w:val="196"/>
        </w:trPr>
        <w:tc>
          <w:tcPr>
            <w:tcW w:w="1521" w:type="dxa"/>
          </w:tcPr>
          <w:p w:rsidR="007D2DA9" w:rsidRDefault="007D2DA9"/>
        </w:tc>
        <w:tc>
          <w:tcPr>
            <w:tcW w:w="1600" w:type="dxa"/>
          </w:tcPr>
          <w:p w:rsidR="007D2DA9" w:rsidRDefault="007D2DA9"/>
        </w:tc>
        <w:tc>
          <w:tcPr>
            <w:tcW w:w="7089" w:type="dxa"/>
          </w:tcPr>
          <w:p w:rsidR="007D2DA9" w:rsidRDefault="007D2DA9"/>
        </w:tc>
        <w:tc>
          <w:tcPr>
            <w:tcW w:w="426" w:type="dxa"/>
          </w:tcPr>
          <w:p w:rsidR="007D2DA9" w:rsidRDefault="007D2DA9"/>
        </w:tc>
      </w:tr>
      <w:tr w:rsidR="007D2DA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DA9" w:rsidRDefault="000E21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DA9" w:rsidRPr="000E217E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DA9" w:rsidRPr="000E217E" w:rsidRDefault="000E21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Чугунова О. В. Технологии продукции общественного питания. Учебное </w:t>
            </w:r>
            <w:proofErr w:type="gramStart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1. Физико-химические процессы в технологии приготовления блюд [Электронный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2016. - 198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487076.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D2DA9" w:rsidRPr="000E217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DA9" w:rsidRPr="000E217E" w:rsidRDefault="000E21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Крюкова Е. В. Технологии продукции общественного питания. Учебное </w:t>
            </w:r>
            <w:proofErr w:type="gramStart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:</w:t>
            </w:r>
            <w:proofErr w:type="gramEnd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2. Теоретические основы техно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логии и организации производства продукции общественного питания [Электронный ресурс</w:t>
            </w:r>
            <w:proofErr w:type="gramStart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Издательство </w:t>
            </w:r>
            <w:proofErr w:type="spellStart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492585.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D2DA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DA9" w:rsidRDefault="000E21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DA9" w:rsidRPr="000E217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DA9" w:rsidRPr="000E217E" w:rsidRDefault="000E21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 хлебобу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лочных и мучных кондитерских изделий [Электронный ресурс</w:t>
            </w:r>
            <w:proofErr w:type="gramStart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Кемерово: </w:t>
            </w:r>
            <w:proofErr w:type="spellStart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КемГУ</w:t>
            </w:r>
            <w:proofErr w:type="spellEnd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2018. - 108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/121247</w:t>
            </w:r>
          </w:p>
        </w:tc>
      </w:tr>
      <w:tr w:rsidR="007D2DA9" w:rsidRPr="000E217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DA9" w:rsidRPr="000E217E" w:rsidRDefault="000E21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Чугунова О. В., </w:t>
            </w:r>
            <w:proofErr w:type="spellStart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Заворохина</w:t>
            </w:r>
            <w:proofErr w:type="spellEnd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Использование методов дегустационного анализа при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моделировании рецептур пищевых продуктов с заданными потребительскими свойствами [Электронный ресурс</w:t>
            </w:r>
            <w:proofErr w:type="gramStart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]:[</w:t>
            </w:r>
            <w:proofErr w:type="gramEnd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монография]. - Екатеринбург: [Издательство </w:t>
            </w:r>
            <w:proofErr w:type="spellStart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2010.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473437.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D2DA9" w:rsidRPr="000E217E">
        <w:trPr>
          <w:trHeight w:hRule="exact" w:val="277"/>
        </w:trPr>
        <w:tc>
          <w:tcPr>
            <w:tcW w:w="1521" w:type="dxa"/>
          </w:tcPr>
          <w:p w:rsidR="007D2DA9" w:rsidRPr="000E217E" w:rsidRDefault="007D2DA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D2DA9" w:rsidRPr="000E217E" w:rsidRDefault="007D2DA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D2DA9" w:rsidRPr="000E217E" w:rsidRDefault="007D2D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DA9" w:rsidRPr="000E217E" w:rsidRDefault="007D2DA9">
            <w:pPr>
              <w:rPr>
                <w:lang w:val="ru-RU"/>
              </w:rPr>
            </w:pPr>
          </w:p>
        </w:tc>
      </w:tr>
      <w:tr w:rsidR="007D2DA9" w:rsidRPr="000E217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DA9" w:rsidRPr="000E217E" w:rsidRDefault="000E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E217E">
              <w:rPr>
                <w:lang w:val="ru-RU"/>
              </w:rPr>
              <w:t xml:space="preserve"> </w:t>
            </w:r>
          </w:p>
        </w:tc>
      </w:tr>
      <w:tr w:rsidR="007D2DA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DA9" w:rsidRDefault="000E21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2DA9">
        <w:trPr>
          <w:trHeight w:hRule="exact" w:val="277"/>
        </w:trPr>
        <w:tc>
          <w:tcPr>
            <w:tcW w:w="1521" w:type="dxa"/>
          </w:tcPr>
          <w:p w:rsidR="007D2DA9" w:rsidRDefault="007D2DA9"/>
        </w:tc>
        <w:tc>
          <w:tcPr>
            <w:tcW w:w="1600" w:type="dxa"/>
          </w:tcPr>
          <w:p w:rsidR="007D2DA9" w:rsidRDefault="007D2DA9"/>
        </w:tc>
        <w:tc>
          <w:tcPr>
            <w:tcW w:w="7089" w:type="dxa"/>
          </w:tcPr>
          <w:p w:rsidR="007D2DA9" w:rsidRDefault="007D2DA9"/>
        </w:tc>
        <w:tc>
          <w:tcPr>
            <w:tcW w:w="426" w:type="dxa"/>
          </w:tcPr>
          <w:p w:rsidR="007D2DA9" w:rsidRDefault="007D2DA9"/>
        </w:tc>
      </w:tr>
      <w:tr w:rsidR="007D2DA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DA9" w:rsidRDefault="000E21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1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217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E217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</w:tbl>
    <w:p w:rsidR="007D2DA9" w:rsidRDefault="000E21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D2DA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DA9" w:rsidRDefault="000E21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0E21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E21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E21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E217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D2DA9" w:rsidRPr="000E217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DA9" w:rsidRPr="000E217E" w:rsidRDefault="000E21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21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217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E217E">
              <w:rPr>
                <w:lang w:val="ru-RU"/>
              </w:rPr>
              <w:t xml:space="preserve"> </w:t>
            </w:r>
          </w:p>
        </w:tc>
      </w:tr>
      <w:tr w:rsidR="007D2DA9" w:rsidRPr="000E217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DA9" w:rsidRPr="000E217E" w:rsidRDefault="000E21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E217E">
              <w:rPr>
                <w:lang w:val="ru-RU"/>
              </w:rPr>
              <w:t xml:space="preserve"> </w:t>
            </w:r>
          </w:p>
        </w:tc>
      </w:tr>
      <w:tr w:rsidR="007D2DA9" w:rsidRPr="000E217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DA9" w:rsidRPr="000E217E" w:rsidRDefault="000E21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21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D2DA9" w:rsidRPr="000E217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DA9" w:rsidRPr="000E217E" w:rsidRDefault="000E21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E217E">
              <w:rPr>
                <w:lang w:val="ru-RU"/>
              </w:rPr>
              <w:t xml:space="preserve"> </w:t>
            </w:r>
          </w:p>
          <w:p w:rsidR="007D2DA9" w:rsidRPr="000E217E" w:rsidRDefault="000E217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E217E">
              <w:rPr>
                <w:lang w:val="ru-RU"/>
              </w:rPr>
              <w:t xml:space="preserve"> </w:t>
            </w:r>
          </w:p>
        </w:tc>
      </w:tr>
      <w:tr w:rsidR="007D2DA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DA9" w:rsidRDefault="000E21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E217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D2DA9" w:rsidRDefault="000E21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D2DA9" w:rsidRDefault="000E217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D2DA9" w:rsidRPr="000E217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DA9" w:rsidRPr="000E217E" w:rsidRDefault="000E21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Гращенков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Дмитрий</w:t>
            </w:r>
            <w:r w:rsidRPr="000E217E">
              <w:rPr>
                <w:lang w:val="ru-RU"/>
              </w:rPr>
              <w:t xml:space="preserve"> </w:t>
            </w:r>
            <w:r w:rsidRPr="000E21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Валерьевич</w:t>
            </w:r>
            <w:r w:rsidRPr="000E217E">
              <w:rPr>
                <w:lang w:val="ru-RU"/>
              </w:rPr>
              <w:t xml:space="preserve"> </w:t>
            </w:r>
          </w:p>
        </w:tc>
      </w:tr>
    </w:tbl>
    <w:p w:rsidR="000E217E" w:rsidRDefault="000E217E">
      <w:pPr>
        <w:rPr>
          <w:lang w:val="ru-RU"/>
        </w:rPr>
      </w:pPr>
      <w:r>
        <w:rPr>
          <w:lang w:val="ru-RU"/>
        </w:rPr>
        <w:br w:type="page"/>
      </w:r>
    </w:p>
    <w:p w:rsidR="000E217E" w:rsidRPr="000E217E" w:rsidRDefault="000E217E" w:rsidP="000E217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21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Темы курсовых работ </w:t>
      </w:r>
    </w:p>
    <w:p w:rsidR="000E217E" w:rsidRPr="000E217E" w:rsidRDefault="000E217E" w:rsidP="000E217E">
      <w:pPr>
        <w:pStyle w:val="a3"/>
        <w:numPr>
          <w:ilvl w:val="0"/>
          <w:numId w:val="1"/>
        </w:numPr>
        <w:ind w:left="786" w:hanging="360"/>
        <w:rPr>
          <w:rFonts w:ascii="Times New Roman" w:hAnsi="Times New Roman" w:cs="Times New Roman"/>
          <w:sz w:val="24"/>
          <w:szCs w:val="24"/>
        </w:rPr>
      </w:pPr>
      <w:r w:rsidRPr="000E217E">
        <w:rPr>
          <w:rFonts w:ascii="Times New Roman" w:hAnsi="Times New Roman" w:cs="Times New Roman"/>
          <w:sz w:val="24"/>
          <w:szCs w:val="24"/>
        </w:rPr>
        <w:t>Ассортимент и особенности технологии приготовления блюд (изделий) с использованием нетрадиционного сырья</w:t>
      </w:r>
    </w:p>
    <w:p w:rsidR="000E217E" w:rsidRPr="000E217E" w:rsidRDefault="000E217E" w:rsidP="000E217E">
      <w:pPr>
        <w:pStyle w:val="a3"/>
        <w:numPr>
          <w:ilvl w:val="0"/>
          <w:numId w:val="1"/>
        </w:numPr>
        <w:spacing w:after="0" w:line="240" w:lineRule="auto"/>
        <w:ind w:left="786" w:hanging="360"/>
        <w:rPr>
          <w:rFonts w:ascii="Times New Roman" w:hAnsi="Times New Roman" w:cs="Times New Roman"/>
          <w:sz w:val="24"/>
          <w:szCs w:val="24"/>
        </w:rPr>
      </w:pPr>
      <w:r w:rsidRPr="000E217E">
        <w:rPr>
          <w:rFonts w:ascii="Times New Roman" w:hAnsi="Times New Roman" w:cs="Times New Roman"/>
          <w:sz w:val="24"/>
          <w:szCs w:val="24"/>
        </w:rPr>
        <w:t>Инновационные технологии приготовления кулинарной продукции в индустрии питания</w:t>
      </w:r>
    </w:p>
    <w:p w:rsidR="000E217E" w:rsidRPr="000E217E" w:rsidRDefault="000E217E" w:rsidP="000E217E">
      <w:pPr>
        <w:pStyle w:val="1"/>
        <w:numPr>
          <w:ilvl w:val="0"/>
          <w:numId w:val="1"/>
        </w:numPr>
        <w:spacing w:before="0" w:beforeAutospacing="0"/>
        <w:ind w:left="786" w:hanging="360"/>
        <w:rPr>
          <w:rFonts w:ascii="Times New Roman" w:hAnsi="Times New Roman"/>
          <w:sz w:val="24"/>
          <w:szCs w:val="24"/>
        </w:rPr>
      </w:pPr>
      <w:r w:rsidRPr="000E217E">
        <w:rPr>
          <w:rFonts w:ascii="Times New Roman" w:hAnsi="Times New Roman"/>
          <w:sz w:val="24"/>
          <w:szCs w:val="24"/>
        </w:rPr>
        <w:t xml:space="preserve">Ассортимент и особенности технологии производства функциональных и специализированных продуктов питания </w:t>
      </w:r>
      <w:bookmarkStart w:id="0" w:name="_GoBack"/>
      <w:bookmarkEnd w:id="0"/>
    </w:p>
    <w:p w:rsidR="000E217E" w:rsidRPr="000E217E" w:rsidRDefault="000E217E" w:rsidP="000E217E">
      <w:pPr>
        <w:pStyle w:val="a3"/>
        <w:numPr>
          <w:ilvl w:val="0"/>
          <w:numId w:val="1"/>
        </w:numPr>
        <w:spacing w:after="0" w:line="24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217E">
        <w:rPr>
          <w:rFonts w:ascii="Times New Roman" w:hAnsi="Times New Roman" w:cs="Times New Roman"/>
          <w:sz w:val="24"/>
          <w:szCs w:val="24"/>
        </w:rPr>
        <w:t>Ассортимент и особенности технологии продукции для организованных групп населения</w:t>
      </w:r>
    </w:p>
    <w:p w:rsidR="000E217E" w:rsidRPr="000E217E" w:rsidRDefault="000E217E" w:rsidP="000E217E">
      <w:pPr>
        <w:pStyle w:val="1"/>
        <w:numPr>
          <w:ilvl w:val="0"/>
          <w:numId w:val="1"/>
        </w:numPr>
        <w:spacing w:before="0" w:beforeAutospacing="0"/>
        <w:ind w:left="786" w:hanging="360"/>
        <w:rPr>
          <w:rFonts w:ascii="Times New Roman" w:hAnsi="Times New Roman"/>
          <w:sz w:val="24"/>
          <w:szCs w:val="24"/>
        </w:rPr>
      </w:pPr>
      <w:r w:rsidRPr="000E217E">
        <w:rPr>
          <w:rFonts w:ascii="Times New Roman" w:hAnsi="Times New Roman"/>
          <w:sz w:val="24"/>
          <w:szCs w:val="24"/>
        </w:rPr>
        <w:t>Факторы, формирующие безопасность и обеспечение качества продукции общественного питания</w:t>
      </w:r>
    </w:p>
    <w:p w:rsidR="000E217E" w:rsidRPr="000E217E" w:rsidRDefault="000E217E" w:rsidP="000E217E">
      <w:pPr>
        <w:pStyle w:val="1"/>
        <w:numPr>
          <w:ilvl w:val="0"/>
          <w:numId w:val="1"/>
        </w:numPr>
        <w:spacing w:before="0" w:beforeAutospacing="0"/>
        <w:ind w:left="786" w:hanging="360"/>
        <w:rPr>
          <w:rFonts w:ascii="Times New Roman" w:hAnsi="Times New Roman"/>
          <w:sz w:val="24"/>
          <w:szCs w:val="24"/>
        </w:rPr>
      </w:pPr>
      <w:r w:rsidRPr="000E217E">
        <w:rPr>
          <w:rFonts w:ascii="Times New Roman" w:hAnsi="Times New Roman"/>
          <w:sz w:val="24"/>
          <w:szCs w:val="24"/>
        </w:rPr>
        <w:t>Проектирование и моделирование продукции общественного питания</w:t>
      </w:r>
    </w:p>
    <w:p w:rsidR="000E217E" w:rsidRPr="000E217E" w:rsidRDefault="000E217E" w:rsidP="000E217E">
      <w:pPr>
        <w:pStyle w:val="1"/>
        <w:numPr>
          <w:ilvl w:val="0"/>
          <w:numId w:val="1"/>
        </w:numPr>
        <w:spacing w:before="0" w:beforeAutospacing="0"/>
        <w:ind w:left="786" w:hanging="360"/>
        <w:rPr>
          <w:rFonts w:ascii="Times New Roman" w:hAnsi="Times New Roman"/>
          <w:sz w:val="24"/>
          <w:szCs w:val="24"/>
        </w:rPr>
      </w:pPr>
      <w:r w:rsidRPr="000E217E">
        <w:rPr>
          <w:rFonts w:ascii="Times New Roman" w:hAnsi="Times New Roman"/>
          <w:sz w:val="24"/>
          <w:szCs w:val="24"/>
        </w:rPr>
        <w:t>Информационные технологии в индустрии питания</w:t>
      </w:r>
    </w:p>
    <w:p w:rsidR="000E217E" w:rsidRPr="000E217E" w:rsidRDefault="000E217E" w:rsidP="000E217E">
      <w:pPr>
        <w:pStyle w:val="1"/>
        <w:numPr>
          <w:ilvl w:val="0"/>
          <w:numId w:val="1"/>
        </w:numPr>
        <w:spacing w:before="0" w:beforeAutospacing="0"/>
        <w:ind w:left="142" w:firstLine="284"/>
        <w:rPr>
          <w:rFonts w:ascii="Times New Roman" w:hAnsi="Times New Roman"/>
          <w:sz w:val="24"/>
          <w:szCs w:val="24"/>
        </w:rPr>
      </w:pPr>
      <w:proofErr w:type="spellStart"/>
      <w:r w:rsidRPr="000E217E">
        <w:rPr>
          <w:rFonts w:ascii="Times New Roman" w:hAnsi="Times New Roman"/>
          <w:sz w:val="24"/>
          <w:szCs w:val="24"/>
        </w:rPr>
        <w:t>Абс</w:t>
      </w:r>
      <w:proofErr w:type="spellEnd"/>
      <w:r w:rsidRPr="000E217E">
        <w:rPr>
          <w:rFonts w:ascii="Times New Roman" w:hAnsi="Times New Roman"/>
          <w:sz w:val="24"/>
          <w:szCs w:val="24"/>
        </w:rPr>
        <w:t xml:space="preserve">-анализ ассортимента продукции общественного питания </w:t>
      </w:r>
    </w:p>
    <w:p w:rsidR="007D2DA9" w:rsidRPr="000E217E" w:rsidRDefault="007D2DA9">
      <w:pPr>
        <w:rPr>
          <w:lang w:val="ru-RU"/>
        </w:rPr>
      </w:pPr>
    </w:p>
    <w:sectPr w:rsidR="007D2DA9" w:rsidRPr="000E217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sic Roman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0CC"/>
    <w:multiLevelType w:val="hybridMultilevel"/>
    <w:tmpl w:val="B29CB666"/>
    <w:name w:val="Нумерованный список 2"/>
    <w:lvl w:ilvl="0" w:tplc="F156F3B8">
      <w:start w:val="1"/>
      <w:numFmt w:val="decimal"/>
      <w:lvlText w:val="%1."/>
      <w:lvlJc w:val="left"/>
      <w:pPr>
        <w:ind w:left="426" w:firstLine="0"/>
      </w:pPr>
    </w:lvl>
    <w:lvl w:ilvl="1" w:tplc="7194AD0C">
      <w:start w:val="1"/>
      <w:numFmt w:val="lowerLetter"/>
      <w:lvlText w:val="%2."/>
      <w:lvlJc w:val="left"/>
      <w:pPr>
        <w:ind w:left="1146" w:firstLine="0"/>
      </w:pPr>
    </w:lvl>
    <w:lvl w:ilvl="2" w:tplc="27DC8364">
      <w:start w:val="1"/>
      <w:numFmt w:val="lowerRoman"/>
      <w:lvlText w:val="%3."/>
      <w:lvlJc w:val="left"/>
      <w:pPr>
        <w:ind w:left="2046" w:firstLine="0"/>
      </w:pPr>
    </w:lvl>
    <w:lvl w:ilvl="3" w:tplc="05004FFE">
      <w:start w:val="1"/>
      <w:numFmt w:val="decimal"/>
      <w:lvlText w:val="%4."/>
      <w:lvlJc w:val="left"/>
      <w:pPr>
        <w:ind w:left="2586" w:firstLine="0"/>
      </w:pPr>
    </w:lvl>
    <w:lvl w:ilvl="4" w:tplc="2A009D20">
      <w:start w:val="1"/>
      <w:numFmt w:val="lowerLetter"/>
      <w:lvlText w:val="%5."/>
      <w:lvlJc w:val="left"/>
      <w:pPr>
        <w:ind w:left="3306" w:firstLine="0"/>
      </w:pPr>
    </w:lvl>
    <w:lvl w:ilvl="5" w:tplc="76200C3A">
      <w:start w:val="1"/>
      <w:numFmt w:val="lowerRoman"/>
      <w:lvlText w:val="%6."/>
      <w:lvlJc w:val="left"/>
      <w:pPr>
        <w:ind w:left="4206" w:firstLine="0"/>
      </w:pPr>
    </w:lvl>
    <w:lvl w:ilvl="6" w:tplc="5E56A77A">
      <w:start w:val="1"/>
      <w:numFmt w:val="decimal"/>
      <w:lvlText w:val="%7."/>
      <w:lvlJc w:val="left"/>
      <w:pPr>
        <w:ind w:left="4746" w:firstLine="0"/>
      </w:pPr>
    </w:lvl>
    <w:lvl w:ilvl="7" w:tplc="61C66644">
      <w:start w:val="1"/>
      <w:numFmt w:val="lowerLetter"/>
      <w:lvlText w:val="%8."/>
      <w:lvlJc w:val="left"/>
      <w:pPr>
        <w:ind w:left="5466" w:firstLine="0"/>
      </w:pPr>
    </w:lvl>
    <w:lvl w:ilvl="8" w:tplc="BA503BFC">
      <w:start w:val="1"/>
      <w:numFmt w:val="lowerRoman"/>
      <w:lvlText w:val="%9."/>
      <w:lvlJc w:val="left"/>
      <w:pPr>
        <w:ind w:left="6366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E217E"/>
    <w:rsid w:val="001F0BC7"/>
    <w:rsid w:val="007D2D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80BC6"/>
  <w15:docId w15:val="{DA5F1CC7-8EC9-4CA7-9497-FAC4F832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217E"/>
    <w:pPr>
      <w:ind w:left="720"/>
      <w:contextualSpacing/>
    </w:pPr>
    <w:rPr>
      <w:rFonts w:ascii="Calibri" w:eastAsia="Calibri" w:hAnsi="Calibri" w:cs="Basic Roman"/>
      <w:lang w:val="ru-RU" w:eastAsia="zh-CN"/>
    </w:rPr>
  </w:style>
  <w:style w:type="paragraph" w:customStyle="1" w:styleId="1">
    <w:name w:val="Абзац списка1"/>
    <w:basedOn w:val="a"/>
    <w:qFormat/>
    <w:rsid w:val="000E217E"/>
    <w:pPr>
      <w:spacing w:before="100" w:beforeAutospacing="1"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Company>УрГЭУ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2022-2023_19_04_04_М-УвИП-22_plx_Совершенствование технологических процессов в индустрии питания</dc:title>
  <dc:creator>FastReport.NET</dc:creator>
  <cp:lastModifiedBy>Курбатова Валерия Платоновна</cp:lastModifiedBy>
  <cp:revision>2</cp:revision>
  <dcterms:created xsi:type="dcterms:W3CDTF">2022-05-19T08:21:00Z</dcterms:created>
  <dcterms:modified xsi:type="dcterms:W3CDTF">2022-05-19T08:21:00Z</dcterms:modified>
</cp:coreProperties>
</file>