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9E" w:rsidRDefault="00E2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8439E" w:rsidRDefault="00E20A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8439E">
        <w:tc>
          <w:tcPr>
            <w:tcW w:w="3261" w:type="dxa"/>
            <w:shd w:val="clear" w:color="auto" w:fill="E7E6E6" w:themeFill="background2"/>
          </w:tcPr>
          <w:p w:rsidR="00D8439E" w:rsidRDefault="00E20A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439E" w:rsidRDefault="00B973A9">
            <w:r w:rsidRPr="00B973A9">
              <w:rPr>
                <w:b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D8439E">
        <w:tc>
          <w:tcPr>
            <w:tcW w:w="3261" w:type="dxa"/>
            <w:shd w:val="clear" w:color="auto" w:fill="E7E6E6" w:themeFill="background2"/>
          </w:tcPr>
          <w:p w:rsidR="00D8439E" w:rsidRDefault="00E20A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8439E" w:rsidRDefault="00E2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D8439E" w:rsidRDefault="00E2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D8439E">
        <w:tc>
          <w:tcPr>
            <w:tcW w:w="3261" w:type="dxa"/>
            <w:shd w:val="clear" w:color="auto" w:fill="E7E6E6" w:themeFill="background2"/>
          </w:tcPr>
          <w:p w:rsidR="00D8439E" w:rsidRDefault="00E20A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439E" w:rsidRDefault="00E2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D8439E">
        <w:tc>
          <w:tcPr>
            <w:tcW w:w="3261" w:type="dxa"/>
            <w:shd w:val="clear" w:color="auto" w:fill="E7E6E6" w:themeFill="background2"/>
          </w:tcPr>
          <w:p w:rsidR="00D8439E" w:rsidRDefault="00E20A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439E" w:rsidRDefault="00E2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439E">
        <w:tc>
          <w:tcPr>
            <w:tcW w:w="3261" w:type="dxa"/>
            <w:shd w:val="clear" w:color="auto" w:fill="E7E6E6" w:themeFill="background2"/>
          </w:tcPr>
          <w:p w:rsidR="00D8439E" w:rsidRDefault="00E20A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439E" w:rsidRDefault="00E2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D8439E" w:rsidRDefault="00E2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8439E">
        <w:tc>
          <w:tcPr>
            <w:tcW w:w="3261" w:type="dxa"/>
            <w:shd w:val="clear" w:color="auto" w:fill="E7E6E6" w:themeFill="background2"/>
          </w:tcPr>
          <w:p w:rsidR="00D8439E" w:rsidRDefault="00E20A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439E" w:rsidRDefault="00E20A8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D8439E">
        <w:tc>
          <w:tcPr>
            <w:tcW w:w="10490" w:type="dxa"/>
            <w:gridSpan w:val="3"/>
            <w:shd w:val="clear" w:color="auto" w:fill="E7E6E6" w:themeFill="background2"/>
          </w:tcPr>
          <w:p w:rsidR="00D8439E" w:rsidRDefault="00E20A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Информационные технологии: основные понятия, история развития и классификация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Информационные технологии обработки данных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Информационные технологии автоматизации офиса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Информационные системы: понятие, классификация и структура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Справочно-правовые ин</w:t>
            </w:r>
            <w:bookmarkStart w:id="0" w:name="_GoBack1"/>
            <w:bookmarkEnd w:id="0"/>
            <w:r>
              <w:rPr>
                <w:sz w:val="24"/>
                <w:szCs w:val="24"/>
              </w:rPr>
              <w:t>формационные системы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Информационные системы управления предприятием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Геоинформационные системы</w:t>
            </w:r>
          </w:p>
        </w:tc>
      </w:tr>
      <w:tr w:rsidR="00D8439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Мультимедиа-технологии</w:t>
            </w:r>
          </w:p>
        </w:tc>
      </w:tr>
      <w:tr w:rsidR="00D8439E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9. Компьютерный практикум по алгебре и математическому анализу</w:t>
            </w:r>
          </w:p>
        </w:tc>
      </w:tr>
      <w:tr w:rsidR="00D8439E">
        <w:tc>
          <w:tcPr>
            <w:tcW w:w="10490" w:type="dxa"/>
            <w:gridSpan w:val="3"/>
            <w:shd w:val="clear" w:color="auto" w:fill="E7E6E6" w:themeFill="background2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Чиркина, Н. Г. Информационные системы и технологии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Г. Чиркина, М. А. Чиркин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2018. - 146 с. </w:t>
            </w:r>
            <w:hyperlink r:id="rId5">
              <w:r>
                <w:rPr>
                  <w:rStyle w:val="-"/>
                  <w:sz w:val="24"/>
                  <w:szCs w:val="24"/>
                </w:rPr>
                <w:t>http://lib.usue.ru/resource/limit/ump/18/p490916.pdf</w:t>
              </w:r>
            </w:hyperlink>
            <w:r>
              <w:rPr>
                <w:sz w:val="24"/>
                <w:szCs w:val="24"/>
              </w:rPr>
              <w:t xml:space="preserve"> 70экз.</w:t>
            </w:r>
          </w:p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Варфоломеева, А. О. Информационные системы предприятия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09.03.03 "Прикладная информатика" и экономическим специальностям / А. О. Варфоломеева, А. В. </w:t>
            </w:r>
            <w:proofErr w:type="spellStart"/>
            <w:r>
              <w:rPr>
                <w:sz w:val="24"/>
                <w:szCs w:val="24"/>
              </w:rPr>
              <w:t>Коряковский</w:t>
            </w:r>
            <w:proofErr w:type="spellEnd"/>
            <w:r>
              <w:rPr>
                <w:sz w:val="24"/>
                <w:szCs w:val="24"/>
              </w:rPr>
              <w:t xml:space="preserve">, В. П. Романов.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- 330 с.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http://znanium.com/go.php?id=1002067</w:t>
              </w:r>
            </w:hyperlink>
          </w:p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Гвоздева, В. А. Базовые и прикладные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техническим специальностям / В. А. Гвоздева.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2015. - 384 с. </w:t>
            </w:r>
            <w:hyperlink r:id="rId7">
              <w:r>
                <w:rPr>
                  <w:rStyle w:val="-"/>
                  <w:sz w:val="24"/>
                  <w:szCs w:val="24"/>
                </w:rPr>
                <w:t>http://znanium.com/go.php?id=504788</w:t>
              </w:r>
            </w:hyperlink>
          </w:p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Голицына, О. Л. Информационные системы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09.03.03 "Прикладная информатика (по областям)" / О. Л. Голицына, Н. В. Максимов, И. И. Попов. - 2-е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2018. - 448 с. </w:t>
            </w:r>
            <w:hyperlink r:id="rId8">
              <w:r>
                <w:rPr>
                  <w:rStyle w:val="-"/>
                  <w:sz w:val="24"/>
                  <w:szCs w:val="24"/>
                </w:rPr>
                <w:t>http://znanium.com/go.php?id=953245</w:t>
              </w:r>
            </w:hyperlink>
          </w:p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Теоретические 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D8439E" w:rsidRDefault="00E20A8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- 236 с. </w:t>
            </w:r>
            <w:hyperlink r:id="rId9">
              <w:r>
                <w:rPr>
                  <w:rStyle w:val="-"/>
                  <w:sz w:val="24"/>
                  <w:szCs w:val="24"/>
                </w:rPr>
                <w:t>http://znanium.com/go.php?id=937489</w:t>
              </w:r>
            </w:hyperlink>
          </w:p>
          <w:p w:rsidR="00D8439E" w:rsidRDefault="00D8439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8439E">
        <w:tc>
          <w:tcPr>
            <w:tcW w:w="10490" w:type="dxa"/>
            <w:gridSpan w:val="3"/>
            <w:shd w:val="clear" w:color="auto" w:fill="E7E6E6" w:themeFill="background2"/>
          </w:tcPr>
          <w:p w:rsidR="00D8439E" w:rsidRDefault="00E20A84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8439E" w:rsidRDefault="00E20A8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8439E" w:rsidRDefault="00E20A8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8439E" w:rsidRDefault="00E20A84">
            <w:pPr>
              <w:jc w:val="both"/>
            </w:pPr>
            <w:r>
              <w:rPr>
                <w:sz w:val="22"/>
                <w:szCs w:val="22"/>
              </w:rPr>
              <w:t xml:space="preserve">- Графический пакет </w:t>
            </w:r>
            <w:r>
              <w:rPr>
                <w:sz w:val="22"/>
                <w:szCs w:val="22"/>
                <w:lang w:val="en-US"/>
              </w:rPr>
              <w:t>GIMP</w:t>
            </w:r>
            <w:r>
              <w:rPr>
                <w:sz w:val="22"/>
                <w:szCs w:val="22"/>
              </w:rPr>
              <w:t>. Лицензия GNU GENERAL PUBLIC LICENSE.</w:t>
            </w:r>
          </w:p>
          <w:p w:rsidR="00D8439E" w:rsidRPr="00E20A84" w:rsidRDefault="00E20A8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- Графический пакет </w:t>
            </w:r>
            <w:proofErr w:type="spellStart"/>
            <w:r>
              <w:rPr>
                <w:sz w:val="22"/>
                <w:szCs w:val="22"/>
                <w:lang w:val="en-US"/>
              </w:rPr>
              <w:t>Inkscape</w:t>
            </w:r>
            <w:proofErr w:type="spellEnd"/>
            <w:r>
              <w:rPr>
                <w:sz w:val="22"/>
                <w:szCs w:val="22"/>
              </w:rPr>
              <w:t>. Лицензия</w:t>
            </w:r>
            <w:r>
              <w:rPr>
                <w:sz w:val="22"/>
                <w:szCs w:val="22"/>
                <w:lang w:val="en-US"/>
              </w:rPr>
              <w:t xml:space="preserve"> GNU GENERAL PUBLIC LICENSE.</w:t>
            </w:r>
          </w:p>
          <w:p w:rsidR="00D8439E" w:rsidRPr="00E20A84" w:rsidRDefault="00E20A84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Autodesk 3D Studio MAX. </w:t>
            </w:r>
            <w:r>
              <w:rPr>
                <w:sz w:val="22"/>
                <w:szCs w:val="22"/>
              </w:rPr>
              <w:t>Эл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лицензия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вуза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D8439E" w:rsidRDefault="00E20A84">
            <w:pPr>
              <w:jc w:val="both"/>
            </w:pPr>
            <w:r>
              <w:rPr>
                <w:sz w:val="22"/>
                <w:szCs w:val="22"/>
              </w:rPr>
              <w:t xml:space="preserve">- Математический пакет </w:t>
            </w:r>
            <w:r>
              <w:rPr>
                <w:sz w:val="22"/>
                <w:szCs w:val="22"/>
                <w:lang w:val="en-US"/>
              </w:rPr>
              <w:t>Maple</w:t>
            </w:r>
            <w:r>
              <w:rPr>
                <w:sz w:val="22"/>
                <w:szCs w:val="22"/>
              </w:rPr>
              <w:t xml:space="preserve"> 11. Договор № 67Т от 04.07.2007 г.</w:t>
            </w:r>
          </w:p>
          <w:p w:rsidR="00D8439E" w:rsidRDefault="00E20A84">
            <w:pPr>
              <w:jc w:val="both"/>
            </w:pPr>
            <w:r>
              <w:rPr>
                <w:sz w:val="22"/>
                <w:szCs w:val="22"/>
              </w:rPr>
              <w:t xml:space="preserve">- ГИС </w:t>
            </w:r>
            <w:proofErr w:type="spellStart"/>
            <w:r>
              <w:rPr>
                <w:sz w:val="22"/>
                <w:szCs w:val="22"/>
              </w:rPr>
              <w:t>MapInfo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Professional</w:t>
            </w:r>
            <w:proofErr w:type="spellEnd"/>
            <w:r>
              <w:rPr>
                <w:sz w:val="22"/>
                <w:szCs w:val="22"/>
              </w:rPr>
              <w:t>. Лицензионный договор № 79/2016-У от 7 сентября 2016, Акт № 215 от 22 сентября 2016</w:t>
            </w:r>
          </w:p>
          <w:p w:rsidR="00D8439E" w:rsidRDefault="00D8439E">
            <w:pPr>
              <w:rPr>
                <w:b/>
                <w:sz w:val="22"/>
                <w:szCs w:val="22"/>
              </w:rPr>
            </w:pPr>
          </w:p>
          <w:p w:rsidR="00D8439E" w:rsidRDefault="00E20A84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39E" w:rsidRDefault="00E20A84">
            <w:r>
              <w:rPr>
                <w:sz w:val="22"/>
                <w:szCs w:val="22"/>
              </w:rPr>
              <w:t>Общего доступа</w:t>
            </w:r>
          </w:p>
          <w:p w:rsidR="00D8439E" w:rsidRDefault="00E20A84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8439E" w:rsidRDefault="00E20A84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D8439E" w:rsidRDefault="00E20A84">
            <w:r>
              <w:rPr>
                <w:sz w:val="24"/>
                <w:szCs w:val="24"/>
              </w:rPr>
              <w:t xml:space="preserve">- Онлайн курс «Информатика для втузов» </w:t>
            </w:r>
            <w:hyperlink r:id="rId10">
              <w:r>
                <w:rPr>
                  <w:rStyle w:val="-"/>
                  <w:sz w:val="24"/>
                  <w:szCs w:val="24"/>
                </w:rPr>
                <w:t>https://openedu.ru/course/ITMOUniversity/COMTEC/</w:t>
              </w:r>
            </w:hyperlink>
          </w:p>
        </w:tc>
      </w:tr>
      <w:tr w:rsidR="00D8439E">
        <w:tc>
          <w:tcPr>
            <w:tcW w:w="10490" w:type="dxa"/>
            <w:gridSpan w:val="3"/>
            <w:shd w:val="clear" w:color="auto" w:fill="E7E6E6" w:themeFill="background2"/>
          </w:tcPr>
          <w:p w:rsidR="00D8439E" w:rsidRDefault="00E20A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D8439E">
        <w:tc>
          <w:tcPr>
            <w:tcW w:w="10490" w:type="dxa"/>
            <w:gridSpan w:val="3"/>
            <w:shd w:val="clear" w:color="auto" w:fill="auto"/>
          </w:tcPr>
          <w:p w:rsidR="00D8439E" w:rsidRDefault="00E20A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439E">
        <w:tc>
          <w:tcPr>
            <w:tcW w:w="10490" w:type="dxa"/>
            <w:gridSpan w:val="3"/>
            <w:shd w:val="clear" w:color="auto" w:fill="E7E6E6" w:themeFill="background2"/>
          </w:tcPr>
          <w:p w:rsidR="00D8439E" w:rsidRDefault="00E20A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439E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617C70" w:rsidRDefault="00617C70" w:rsidP="00617C7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617C70" w:rsidRDefault="00617C70" w:rsidP="00617C7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D8439E" w:rsidRDefault="00617C70" w:rsidP="00617C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D8439E" w:rsidRDefault="00D8439E">
      <w:pPr>
        <w:ind w:left="-284"/>
        <w:rPr>
          <w:sz w:val="24"/>
          <w:szCs w:val="24"/>
        </w:rPr>
      </w:pPr>
    </w:p>
    <w:p w:rsidR="00D8439E" w:rsidRDefault="00E20A84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        Кислицын Е.В.</w:t>
      </w:r>
    </w:p>
    <w:p w:rsidR="00D8439E" w:rsidRDefault="00D8439E">
      <w:pPr>
        <w:rPr>
          <w:sz w:val="24"/>
          <w:szCs w:val="24"/>
          <w:u w:val="single"/>
        </w:rPr>
      </w:pPr>
    </w:p>
    <w:p w:rsidR="00D8439E" w:rsidRDefault="00D8439E">
      <w:pPr>
        <w:jc w:val="center"/>
      </w:pPr>
    </w:p>
    <w:sectPr w:rsidR="00D8439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9E"/>
    <w:rsid w:val="00617C70"/>
    <w:rsid w:val="00B973A9"/>
    <w:rsid w:val="00D8439E"/>
    <w:rsid w:val="00E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F07A4-371A-4A5A-865C-122F79E3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47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20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usue.ru/resource/limit/ump/18/p490916.pdf" TargetMode="External"/><Relationship Id="rId10" Type="http://schemas.openxmlformats.org/officeDocument/2006/relationships/hyperlink" Target="https://openedu.ru/course/ITMOUniversity/COMT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7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576E-A201-4431-B577-4CF137AE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858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23</cp:revision>
  <cp:lastPrinted>2019-03-13T06:10:00Z</cp:lastPrinted>
  <dcterms:created xsi:type="dcterms:W3CDTF">2019-03-11T14:13:00Z</dcterms:created>
  <dcterms:modified xsi:type="dcterms:W3CDTF">2020-03-16T08:05:00Z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