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C237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2372" w:rsidRDefault="00E7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C2372" w:rsidRDefault="004C2372"/>
        </w:tc>
      </w:tr>
      <w:tr w:rsidR="004C237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2372" w:rsidRDefault="00E7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C2372" w:rsidRDefault="004C2372"/>
        </w:tc>
      </w:tr>
      <w:tr w:rsidR="004C2372">
        <w:trPr>
          <w:trHeight w:hRule="exact" w:val="212"/>
        </w:trPr>
        <w:tc>
          <w:tcPr>
            <w:tcW w:w="1521" w:type="dxa"/>
          </w:tcPr>
          <w:p w:rsidR="004C2372" w:rsidRDefault="004C2372"/>
        </w:tc>
        <w:tc>
          <w:tcPr>
            <w:tcW w:w="1600" w:type="dxa"/>
          </w:tcPr>
          <w:p w:rsidR="004C2372" w:rsidRDefault="004C2372"/>
        </w:tc>
        <w:tc>
          <w:tcPr>
            <w:tcW w:w="7089" w:type="dxa"/>
          </w:tcPr>
          <w:p w:rsidR="004C2372" w:rsidRDefault="004C2372"/>
        </w:tc>
        <w:tc>
          <w:tcPr>
            <w:tcW w:w="426" w:type="dxa"/>
          </w:tcPr>
          <w:p w:rsidR="004C2372" w:rsidRDefault="004C2372"/>
        </w:tc>
      </w:tr>
      <w:tr w:rsidR="004C237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2372" w:rsidRDefault="00E72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372" w:rsidRDefault="00E72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proofErr w:type="spellEnd"/>
            <w:r>
              <w:t xml:space="preserve"> </w:t>
            </w:r>
          </w:p>
        </w:tc>
      </w:tr>
      <w:tr w:rsidR="004C237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2372" w:rsidRDefault="00E72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372" w:rsidRDefault="00E7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4C237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2372" w:rsidRDefault="00E72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372" w:rsidRDefault="00E72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Туристско-экскурсионная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4C237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2372" w:rsidRDefault="00E72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372" w:rsidRDefault="00E7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C237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2372" w:rsidRDefault="00E72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372" w:rsidRDefault="00E72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4C2372" w:rsidRPr="00E72D2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372" w:rsidRPr="00E72D21" w:rsidRDefault="00E7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E72D21">
              <w:rPr>
                <w:lang w:val="ru-RU"/>
              </w:rPr>
              <w:t xml:space="preserve"> </w:t>
            </w:r>
          </w:p>
        </w:tc>
      </w:tr>
      <w:tr w:rsidR="004C237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Default="00E72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C237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Default="00E72D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Default="00E72D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C2372" w:rsidRPr="00E72D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Default="00E7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Pr="00E72D21" w:rsidRDefault="00E7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системы менеджмента и ее особенности в туристской индустрии</w:t>
            </w:r>
          </w:p>
        </w:tc>
      </w:tr>
      <w:tr w:rsidR="004C2372" w:rsidRPr="00E72D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Default="00E7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Pr="00E72D21" w:rsidRDefault="00E7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управленческих решений</w:t>
            </w:r>
          </w:p>
        </w:tc>
      </w:tr>
      <w:tr w:rsidR="004C2372" w:rsidRPr="00E72D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Default="00E7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Pr="00E72D21" w:rsidRDefault="00E7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менеджмента в туристской индустрии</w:t>
            </w:r>
          </w:p>
        </w:tc>
      </w:tr>
      <w:tr w:rsidR="004C23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Default="00E7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Default="00E7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proofErr w:type="spellEnd"/>
          </w:p>
        </w:tc>
      </w:tr>
      <w:tr w:rsidR="004C2372" w:rsidRPr="00E72D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Default="00E7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Pr="00E72D21" w:rsidRDefault="00E7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Производственные программы предприятий туристской индустрии</w:t>
            </w:r>
          </w:p>
        </w:tc>
      </w:tr>
      <w:tr w:rsidR="004C2372" w:rsidRPr="00E72D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Default="00E7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Pr="00E72D21" w:rsidRDefault="00E7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персоналом на предприятиях туристской индустрии</w:t>
            </w:r>
          </w:p>
        </w:tc>
      </w:tr>
      <w:tr w:rsidR="004C2372" w:rsidRPr="00E72D21">
        <w:trPr>
          <w:trHeight w:hRule="exact" w:val="184"/>
        </w:trPr>
        <w:tc>
          <w:tcPr>
            <w:tcW w:w="1521" w:type="dxa"/>
          </w:tcPr>
          <w:p w:rsidR="004C2372" w:rsidRPr="00E72D21" w:rsidRDefault="004C237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C2372" w:rsidRPr="00E72D21" w:rsidRDefault="004C237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C2372" w:rsidRPr="00E72D21" w:rsidRDefault="004C23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2372" w:rsidRPr="00E72D21" w:rsidRDefault="004C2372">
            <w:pPr>
              <w:rPr>
                <w:lang w:val="ru-RU"/>
              </w:rPr>
            </w:pPr>
          </w:p>
        </w:tc>
      </w:tr>
      <w:tr w:rsidR="004C237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Default="00E72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C2372">
        <w:trPr>
          <w:trHeight w:hRule="exact" w:val="196"/>
        </w:trPr>
        <w:tc>
          <w:tcPr>
            <w:tcW w:w="1521" w:type="dxa"/>
          </w:tcPr>
          <w:p w:rsidR="004C2372" w:rsidRDefault="004C2372"/>
        </w:tc>
        <w:tc>
          <w:tcPr>
            <w:tcW w:w="1600" w:type="dxa"/>
          </w:tcPr>
          <w:p w:rsidR="004C2372" w:rsidRDefault="004C2372"/>
        </w:tc>
        <w:tc>
          <w:tcPr>
            <w:tcW w:w="7089" w:type="dxa"/>
          </w:tcPr>
          <w:p w:rsidR="004C2372" w:rsidRDefault="004C2372"/>
        </w:tc>
        <w:tc>
          <w:tcPr>
            <w:tcW w:w="426" w:type="dxa"/>
          </w:tcPr>
          <w:p w:rsidR="004C2372" w:rsidRDefault="004C2372"/>
        </w:tc>
      </w:tr>
      <w:tr w:rsidR="004C237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372" w:rsidRDefault="00E7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2372" w:rsidRPr="00E72D21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372" w:rsidRPr="00E72D21" w:rsidRDefault="00E72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Рассохина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 Менеджмент туристских </w:t>
            </w:r>
            <w:proofErr w:type="spellStart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дестинаций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/453601</w:t>
            </w:r>
          </w:p>
        </w:tc>
      </w:tr>
      <w:tr w:rsidR="004C2372" w:rsidRPr="00E72D2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372" w:rsidRPr="00E72D21" w:rsidRDefault="00E72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Боголюбов В. С., Быстров С. А., Боголюбова С. А.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Туристско-рекреационное проектирование. Оценка инвестиций. [Электронный ресурс</w:t>
            </w:r>
            <w:proofErr w:type="gramStart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/452072</w:t>
            </w:r>
          </w:p>
        </w:tc>
      </w:tr>
      <w:tr w:rsidR="004C2372" w:rsidRPr="00E72D2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372" w:rsidRPr="00E72D21" w:rsidRDefault="00E72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Скобкин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 Стратегический менеджмент в индустрии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 и туризма. [Электронный ресурс</w:t>
            </w:r>
            <w:proofErr w:type="gramStart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/453851</w:t>
            </w:r>
          </w:p>
        </w:tc>
      </w:tr>
      <w:tr w:rsidR="004C2372" w:rsidRPr="00E72D2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372" w:rsidRPr="00E72D21" w:rsidRDefault="00E72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Скобкин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 Менеджмент в туризме. [Электронный ресурс</w:t>
            </w:r>
            <w:proofErr w:type="gramStart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- 366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/453849</w:t>
            </w:r>
          </w:p>
        </w:tc>
      </w:tr>
      <w:tr w:rsidR="004C237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372" w:rsidRDefault="00E7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2372" w:rsidRPr="00E72D2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372" w:rsidRPr="00E72D21" w:rsidRDefault="00E72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Боголюбов В. С. Финансовый менеджмент в туризме и гостиничном хозяйстве. [Электронный ресурс</w:t>
            </w:r>
            <w:proofErr w:type="gramStart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- 293 – Режи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/437229</w:t>
            </w:r>
          </w:p>
        </w:tc>
      </w:tr>
      <w:tr w:rsidR="004C2372" w:rsidRPr="00E72D2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372" w:rsidRPr="00E72D21" w:rsidRDefault="00E72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Овчаров А. О. Туристический комплекс России: тенденции, риски, перспективы. [Электронный ресурс</w:t>
            </w:r>
            <w:proofErr w:type="gramStart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2019. - 280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/978142</w:t>
            </w:r>
          </w:p>
        </w:tc>
      </w:tr>
      <w:tr w:rsidR="004C2372" w:rsidRPr="00E72D2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372" w:rsidRPr="00E72D21" w:rsidRDefault="00E72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 век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сборник статей]. - Москва: Магистр: ИНФРА -М, 2019.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/982621</w:t>
            </w:r>
          </w:p>
        </w:tc>
      </w:tr>
      <w:tr w:rsidR="004C2372" w:rsidRPr="00E72D2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372" w:rsidRPr="00E72D21" w:rsidRDefault="00E72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Зайцева Н. А. Менеджмент в сервисе и туризме. [Электронный ресурс]:учебное пособие для студ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ентов образовательных учреждений среднего профессионального образования. - Москва: ФОРУМ: ИНФРА-М, 2019. - 366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/1013812</w:t>
            </w:r>
          </w:p>
        </w:tc>
      </w:tr>
      <w:tr w:rsidR="004C2372" w:rsidRPr="00E72D21">
        <w:trPr>
          <w:trHeight w:hRule="exact" w:val="277"/>
        </w:trPr>
        <w:tc>
          <w:tcPr>
            <w:tcW w:w="1521" w:type="dxa"/>
          </w:tcPr>
          <w:p w:rsidR="004C2372" w:rsidRPr="00E72D21" w:rsidRDefault="004C237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C2372" w:rsidRPr="00E72D21" w:rsidRDefault="004C237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C2372" w:rsidRPr="00E72D21" w:rsidRDefault="004C23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2372" w:rsidRPr="00E72D21" w:rsidRDefault="004C2372">
            <w:pPr>
              <w:rPr>
                <w:lang w:val="ru-RU"/>
              </w:rPr>
            </w:pPr>
          </w:p>
        </w:tc>
      </w:tr>
      <w:tr w:rsidR="004C2372" w:rsidRPr="00E72D21">
        <w:trPr>
          <w:trHeight w:hRule="exact" w:val="31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Pr="00E72D21" w:rsidRDefault="00E7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72D21">
              <w:rPr>
                <w:lang w:val="ru-RU"/>
              </w:rPr>
              <w:t xml:space="preserve"> </w:t>
            </w:r>
          </w:p>
        </w:tc>
      </w:tr>
    </w:tbl>
    <w:p w:rsidR="004C2372" w:rsidRPr="00E72D21" w:rsidRDefault="00E72D21">
      <w:pPr>
        <w:rPr>
          <w:sz w:val="0"/>
          <w:szCs w:val="0"/>
          <w:lang w:val="ru-RU"/>
        </w:rPr>
      </w:pPr>
      <w:r w:rsidRPr="00E7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C2372" w:rsidRPr="00E72D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Pr="00E72D21" w:rsidRDefault="00E7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72D21">
              <w:rPr>
                <w:lang w:val="ru-RU"/>
              </w:rPr>
              <w:t xml:space="preserve"> </w:t>
            </w:r>
          </w:p>
        </w:tc>
      </w:tr>
      <w:tr w:rsidR="004C237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372" w:rsidRDefault="00E7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2372">
        <w:trPr>
          <w:trHeight w:hRule="exact" w:val="229"/>
        </w:trPr>
        <w:tc>
          <w:tcPr>
            <w:tcW w:w="10774" w:type="dxa"/>
          </w:tcPr>
          <w:p w:rsidR="004C2372" w:rsidRDefault="004C2372"/>
        </w:tc>
      </w:tr>
      <w:tr w:rsidR="004C237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372" w:rsidRDefault="00E72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2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2D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72D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C2372" w:rsidRPr="00E72D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372" w:rsidRPr="00E72D21" w:rsidRDefault="00E72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2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2D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72D21">
              <w:rPr>
                <w:lang w:val="ru-RU"/>
              </w:rPr>
              <w:t xml:space="preserve"> </w:t>
            </w:r>
          </w:p>
        </w:tc>
      </w:tr>
      <w:tr w:rsidR="004C237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372" w:rsidRDefault="00E72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72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72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72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72D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C2372" w:rsidRPr="00E72D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372" w:rsidRPr="00E72D21" w:rsidRDefault="00E72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2D21">
              <w:rPr>
                <w:lang w:val="ru-RU"/>
              </w:rPr>
              <w:t xml:space="preserve"> </w:t>
            </w:r>
          </w:p>
        </w:tc>
      </w:tr>
      <w:tr w:rsidR="004C2372" w:rsidRPr="00E72D2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372" w:rsidRPr="00E72D21" w:rsidRDefault="00E72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2D21">
              <w:rPr>
                <w:lang w:val="ru-RU"/>
              </w:rPr>
              <w:t xml:space="preserve"> </w:t>
            </w:r>
          </w:p>
        </w:tc>
      </w:tr>
      <w:tr w:rsidR="004C2372" w:rsidRPr="00E72D2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372" w:rsidRPr="00E72D21" w:rsidRDefault="00E7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C237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372" w:rsidRDefault="00E72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72D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C2372" w:rsidRDefault="00E72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C2372" w:rsidRDefault="00E72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C2372" w:rsidRPr="00E72D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372" w:rsidRPr="00E72D21" w:rsidRDefault="00E72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72D21">
              <w:rPr>
                <w:lang w:val="ru-RU"/>
              </w:rPr>
              <w:t xml:space="preserve"> </w:t>
            </w:r>
          </w:p>
          <w:p w:rsidR="004C2372" w:rsidRPr="00E72D21" w:rsidRDefault="00E72D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D21">
              <w:rPr>
                <w:lang w:val="ru-RU"/>
              </w:rPr>
              <w:t xml:space="preserve"> </w:t>
            </w:r>
          </w:p>
        </w:tc>
      </w:tr>
      <w:tr w:rsidR="004C2372" w:rsidRPr="00E72D2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372" w:rsidRPr="00E72D21" w:rsidRDefault="00E7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Бочков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Павел</w:t>
            </w:r>
            <w:r w:rsidRPr="00E72D21">
              <w:rPr>
                <w:lang w:val="ru-RU"/>
              </w:rPr>
              <w:t xml:space="preserve"> </w:t>
            </w:r>
            <w:r w:rsidRPr="00E7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Валерьевич</w:t>
            </w:r>
            <w:r w:rsidRPr="00E72D21">
              <w:rPr>
                <w:lang w:val="ru-RU"/>
              </w:rPr>
              <w:t xml:space="preserve"> </w:t>
            </w:r>
          </w:p>
        </w:tc>
      </w:tr>
    </w:tbl>
    <w:p w:rsidR="004C2372" w:rsidRDefault="004C2372">
      <w:pPr>
        <w:rPr>
          <w:lang w:val="ru-RU"/>
        </w:rPr>
      </w:pPr>
    </w:p>
    <w:p w:rsidR="00E72D21" w:rsidRDefault="00E72D21">
      <w:pPr>
        <w:rPr>
          <w:lang w:val="ru-RU"/>
        </w:rPr>
      </w:pPr>
    </w:p>
    <w:p w:rsidR="00E72D21" w:rsidRDefault="00E72D21">
      <w:pPr>
        <w:rPr>
          <w:lang w:val="ru-RU"/>
        </w:rPr>
      </w:pPr>
    </w:p>
    <w:p w:rsidR="00E72D21" w:rsidRDefault="00E72D21">
      <w:pPr>
        <w:rPr>
          <w:lang w:val="ru-RU"/>
        </w:rPr>
      </w:pPr>
    </w:p>
    <w:p w:rsidR="00E72D21" w:rsidRDefault="00E72D21">
      <w:pPr>
        <w:rPr>
          <w:lang w:val="ru-RU"/>
        </w:rPr>
      </w:pPr>
    </w:p>
    <w:p w:rsidR="00E72D21" w:rsidRDefault="00E72D21">
      <w:pPr>
        <w:rPr>
          <w:lang w:val="ru-RU"/>
        </w:rPr>
      </w:pPr>
    </w:p>
    <w:p w:rsidR="00E72D21" w:rsidRDefault="00E72D21">
      <w:pPr>
        <w:rPr>
          <w:lang w:val="ru-RU"/>
        </w:rPr>
      </w:pPr>
    </w:p>
    <w:p w:rsidR="00E72D21" w:rsidRDefault="00E72D21">
      <w:pPr>
        <w:rPr>
          <w:lang w:val="ru-RU"/>
        </w:rPr>
      </w:pPr>
    </w:p>
    <w:p w:rsidR="00E72D21" w:rsidRDefault="00E72D21">
      <w:pPr>
        <w:rPr>
          <w:lang w:val="ru-RU"/>
        </w:rPr>
      </w:pPr>
    </w:p>
    <w:p w:rsidR="00E72D21" w:rsidRDefault="00E72D21">
      <w:pPr>
        <w:rPr>
          <w:lang w:val="ru-RU"/>
        </w:rPr>
      </w:pPr>
    </w:p>
    <w:p w:rsidR="00E72D21" w:rsidRDefault="00E72D21">
      <w:pPr>
        <w:rPr>
          <w:lang w:val="ru-RU"/>
        </w:rPr>
      </w:pPr>
    </w:p>
    <w:p w:rsidR="00E72D21" w:rsidRDefault="00E72D21">
      <w:pPr>
        <w:rPr>
          <w:lang w:val="ru-RU"/>
        </w:rPr>
      </w:pPr>
    </w:p>
    <w:p w:rsidR="00E72D21" w:rsidRDefault="00E72D21">
      <w:pPr>
        <w:rPr>
          <w:lang w:val="ru-RU"/>
        </w:rPr>
      </w:pPr>
    </w:p>
    <w:p w:rsidR="00E72D21" w:rsidRDefault="00E72D21">
      <w:pPr>
        <w:rPr>
          <w:lang w:val="ru-RU"/>
        </w:rPr>
      </w:pPr>
    </w:p>
    <w:p w:rsidR="00E72D21" w:rsidRDefault="00E72D21">
      <w:pPr>
        <w:rPr>
          <w:lang w:val="ru-RU"/>
        </w:rPr>
      </w:pPr>
    </w:p>
    <w:p w:rsidR="00E72D21" w:rsidRDefault="00E72D21">
      <w:pPr>
        <w:rPr>
          <w:lang w:val="ru-RU"/>
        </w:rPr>
      </w:pPr>
    </w:p>
    <w:p w:rsidR="00E72D21" w:rsidRDefault="00E72D21">
      <w:pPr>
        <w:rPr>
          <w:lang w:val="ru-RU"/>
        </w:rPr>
      </w:pPr>
    </w:p>
    <w:p w:rsidR="00E72D21" w:rsidRDefault="00E72D21">
      <w:pPr>
        <w:rPr>
          <w:lang w:val="ru-RU"/>
        </w:rPr>
      </w:pPr>
    </w:p>
    <w:p w:rsidR="00E72D21" w:rsidRDefault="00E72D21" w:rsidP="00E72D2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Перечень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курсовых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работ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72D21" w:rsidTr="00E72D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72D21" w:rsidRDefault="00E72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Менеджмент в туристской индустрии</w:t>
            </w:r>
          </w:p>
        </w:tc>
      </w:tr>
      <w:tr w:rsidR="00E72D21" w:rsidTr="00E72D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72D21" w:rsidRDefault="00E72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43.03.02 Туризм</w:t>
            </w:r>
          </w:p>
        </w:tc>
      </w:tr>
      <w:tr w:rsidR="00E72D21" w:rsidTr="00E72D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72D21" w:rsidRDefault="00E72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E72D21" w:rsidTr="00E72D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72D21" w:rsidRDefault="00E72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Туристического бизнеса и гостеприимства    </w:t>
            </w:r>
          </w:p>
        </w:tc>
      </w:tr>
      <w:tr w:rsid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72D21" w:rsidRDefault="00E72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sz w:val="24"/>
                <w:szCs w:val="24"/>
              </w:rPr>
              <w:t>Особенности управления в туристской индустрии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Технология процесса разработки управленческих решений в туристской индустрии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Методы разработки управленческих решений в туристской индустрии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Стили управления в туристской индустрии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Планирование деятельности в туристской индустрии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Стратегии, используемые предприятиями туристской индустрии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Стратегический анализ деятельности в туристской индустрии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Контроль и координация деятельности в туристской индустрии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Мотивация и стимулирование деятельности в туристской индустрии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Организация деятельности в туристской индустрии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Современные подходы к проблеме стимулирования деятельности персонала в туристской индустрии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Основные подходы к формированию системы управления компанией в туристской индустрии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Производственная программа организаций в туристской индустрии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>
              <w:t xml:space="preserve"> </w:t>
            </w:r>
            <w:r>
              <w:rPr>
                <w:sz w:val="24"/>
                <w:szCs w:val="24"/>
              </w:rPr>
              <w:t>Внутрифирменное планирование деятельности турфирмы в современных условиях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t xml:space="preserve"> </w:t>
            </w:r>
            <w:r>
              <w:rPr>
                <w:sz w:val="24"/>
                <w:szCs w:val="24"/>
              </w:rPr>
              <w:t>Анализ и особенности внутренней и внешней среды фирмы в сфере индустрии туризма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Роль управления персоналом в системе менеджмента организаций туристской индустрии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Теории лидерства и управление туристским предприятием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>
              <w:t xml:space="preserve"> </w:t>
            </w:r>
            <w:r>
              <w:rPr>
                <w:sz w:val="24"/>
                <w:szCs w:val="24"/>
              </w:rPr>
              <w:t>Система вознаграждения в турфирме как элемент повышения производительности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>
              <w:t xml:space="preserve"> </w:t>
            </w:r>
            <w:r>
              <w:rPr>
                <w:sz w:val="24"/>
                <w:szCs w:val="24"/>
              </w:rPr>
              <w:t>Роль руководящих кадров в обеспечении эффективности управления туристкой фирмой</w:t>
            </w:r>
          </w:p>
        </w:tc>
      </w:tr>
      <w:tr w:rsidR="00E72D21" w:rsidRPr="00E72D21" w:rsidTr="00E72D2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1" w:rsidRDefault="00E72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Технология разработки </w:t>
            </w:r>
            <w:proofErr w:type="spellStart"/>
            <w:r>
              <w:rPr>
                <w:sz w:val="24"/>
                <w:szCs w:val="24"/>
              </w:rPr>
              <w:t>имиджевой</w:t>
            </w:r>
            <w:proofErr w:type="spellEnd"/>
            <w:r>
              <w:rPr>
                <w:sz w:val="24"/>
                <w:szCs w:val="24"/>
              </w:rPr>
              <w:t xml:space="preserve"> компании туристской фирмы</w:t>
            </w:r>
          </w:p>
        </w:tc>
      </w:tr>
    </w:tbl>
    <w:p w:rsidR="00E72D21" w:rsidRPr="00E72D21" w:rsidRDefault="00E72D21" w:rsidP="00E72D21">
      <w:pPr>
        <w:rPr>
          <w:kern w:val="3"/>
          <w:sz w:val="24"/>
          <w:szCs w:val="24"/>
          <w:lang w:val="ru-RU"/>
        </w:rPr>
      </w:pPr>
    </w:p>
    <w:p w:rsidR="00E72D21" w:rsidRPr="00E72D21" w:rsidRDefault="00E72D21" w:rsidP="00E72D21">
      <w:pPr>
        <w:ind w:left="-284"/>
        <w:rPr>
          <w:sz w:val="24"/>
          <w:szCs w:val="24"/>
          <w:lang w:val="ru-RU"/>
        </w:rPr>
      </w:pPr>
      <w:r w:rsidRPr="00E72D21">
        <w:rPr>
          <w:sz w:val="24"/>
          <w:szCs w:val="24"/>
          <w:lang w:val="ru-RU"/>
        </w:rPr>
        <w:t>Аннотацию подготовил: Бочков П.В.</w:t>
      </w:r>
    </w:p>
    <w:p w:rsidR="00E72D21" w:rsidRPr="00E72D21" w:rsidRDefault="00E72D21">
      <w:pPr>
        <w:rPr>
          <w:lang w:val="ru-RU"/>
        </w:rPr>
      </w:pPr>
      <w:bookmarkStart w:id="0" w:name="_GoBack"/>
      <w:bookmarkEnd w:id="0"/>
    </w:p>
    <w:sectPr w:rsidR="00E72D21" w:rsidRPr="00E72D2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C2372"/>
    <w:rsid w:val="00D31453"/>
    <w:rsid w:val="00E209E2"/>
    <w:rsid w:val="00E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61B7D"/>
  <w15:docId w15:val="{8642EED3-3AD3-4780-9490-AD51A12D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Company>УрГЭУ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2021-2022_43_03_02-Туризм-2021_очное_plx_Менеджмент в туристской индустрии</dc:title>
  <dc:creator>FastReport.NET</dc:creator>
  <cp:lastModifiedBy>Курбатова Валерия Платоновна</cp:lastModifiedBy>
  <cp:revision>2</cp:revision>
  <dcterms:created xsi:type="dcterms:W3CDTF">2021-08-26T11:17:00Z</dcterms:created>
  <dcterms:modified xsi:type="dcterms:W3CDTF">2021-08-26T11:17:00Z</dcterms:modified>
</cp:coreProperties>
</file>