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46B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846BF" w:rsidRDefault="00A846BF"/>
        </w:tc>
      </w:tr>
      <w:tr w:rsidR="00A846B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846BF" w:rsidRDefault="00A846BF"/>
        </w:tc>
      </w:tr>
      <w:tr w:rsidR="00A846BF">
        <w:trPr>
          <w:trHeight w:hRule="exact" w:val="212"/>
        </w:trPr>
        <w:tc>
          <w:tcPr>
            <w:tcW w:w="1521" w:type="dxa"/>
          </w:tcPr>
          <w:p w:rsidR="00A846BF" w:rsidRDefault="00A846BF"/>
        </w:tc>
        <w:tc>
          <w:tcPr>
            <w:tcW w:w="1600" w:type="dxa"/>
          </w:tcPr>
          <w:p w:rsidR="00A846BF" w:rsidRDefault="00A846BF"/>
        </w:tc>
        <w:tc>
          <w:tcPr>
            <w:tcW w:w="7089" w:type="dxa"/>
          </w:tcPr>
          <w:p w:rsidR="00A846BF" w:rsidRDefault="00A846BF"/>
        </w:tc>
        <w:tc>
          <w:tcPr>
            <w:tcW w:w="426" w:type="dxa"/>
          </w:tcPr>
          <w:p w:rsidR="00A846BF" w:rsidRDefault="00A846BF"/>
        </w:tc>
      </w:tr>
      <w:tr w:rsidR="00A846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A846B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A846B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A846B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846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846BF" w:rsidRPr="0073418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6BF" w:rsidRPr="00734188" w:rsidRDefault="00734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4188">
              <w:rPr>
                <w:lang w:val="ru-RU"/>
              </w:rPr>
              <w:t xml:space="preserve">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734188">
              <w:rPr>
                <w:lang w:val="ru-RU"/>
              </w:rPr>
              <w:t xml:space="preserve">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88">
              <w:rPr>
                <w:lang w:val="ru-RU"/>
              </w:rPr>
              <w:t xml:space="preserve">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734188">
              <w:rPr>
                <w:lang w:val="ru-RU"/>
              </w:rPr>
              <w:t xml:space="preserve">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34188">
              <w:rPr>
                <w:lang w:val="ru-RU"/>
              </w:rPr>
              <w:t xml:space="preserve"> </w:t>
            </w:r>
          </w:p>
        </w:tc>
      </w:tr>
      <w:tr w:rsidR="00A846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846B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 административного права</w:t>
            </w:r>
          </w:p>
        </w:tc>
      </w:tr>
      <w:tr w:rsidR="00A846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</w:t>
            </w:r>
          </w:p>
        </w:tc>
      </w:tr>
      <w:tr w:rsidR="00A846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отношения</w:t>
            </w:r>
          </w:p>
        </w:tc>
      </w:tr>
      <w:tr w:rsidR="00A846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A846BF" w:rsidRPr="0073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</w:tr>
      <w:tr w:rsidR="00A846BF" w:rsidRPr="0073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 управления. Организация государственного управления в отдельных отраслях публичного управления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A846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</w:p>
        </w:tc>
      </w:tr>
      <w:tr w:rsidR="00A846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</w:tr>
      <w:tr w:rsidR="00A846BF" w:rsidRPr="0073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 правонарушениях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регистрационного производства (понятие, цели, задачи, объекты регистрации, стадии регистрационного производства)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принятию нормативных правовых актов государственного управления (понятие, цели, задачи, стадии и их содержание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производства)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 разрешаемые в порядке администрат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ивного судопроизводства.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A846BF" w:rsidRPr="007341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Pr="00734188" w:rsidRDefault="00734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 производст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ва, цели, задачи и принципы производства, стадии производства.</w:t>
            </w:r>
          </w:p>
        </w:tc>
      </w:tr>
      <w:tr w:rsidR="00A846BF" w:rsidRPr="00734188">
        <w:trPr>
          <w:trHeight w:hRule="exact" w:val="184"/>
        </w:trPr>
        <w:tc>
          <w:tcPr>
            <w:tcW w:w="1521" w:type="dxa"/>
          </w:tcPr>
          <w:p w:rsidR="00A846BF" w:rsidRPr="00734188" w:rsidRDefault="00A846B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846BF" w:rsidRPr="00734188" w:rsidRDefault="00A846B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46BF" w:rsidRPr="00734188" w:rsidRDefault="00A84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6BF" w:rsidRPr="00734188" w:rsidRDefault="00A846BF">
            <w:pPr>
              <w:rPr>
                <w:lang w:val="ru-RU"/>
              </w:rPr>
            </w:pPr>
          </w:p>
        </w:tc>
      </w:tr>
      <w:tr w:rsidR="00A846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846BF">
        <w:trPr>
          <w:trHeight w:hRule="exact" w:val="196"/>
        </w:trPr>
        <w:tc>
          <w:tcPr>
            <w:tcW w:w="1521" w:type="dxa"/>
          </w:tcPr>
          <w:p w:rsidR="00A846BF" w:rsidRDefault="00A846BF"/>
        </w:tc>
        <w:tc>
          <w:tcPr>
            <w:tcW w:w="1600" w:type="dxa"/>
          </w:tcPr>
          <w:p w:rsidR="00A846BF" w:rsidRDefault="00A846BF"/>
        </w:tc>
        <w:tc>
          <w:tcPr>
            <w:tcW w:w="7089" w:type="dxa"/>
          </w:tcPr>
          <w:p w:rsidR="00A846BF" w:rsidRDefault="00A846BF"/>
        </w:tc>
        <w:tc>
          <w:tcPr>
            <w:tcW w:w="426" w:type="dxa"/>
          </w:tcPr>
          <w:p w:rsidR="00A846BF" w:rsidRDefault="00A846BF"/>
        </w:tc>
      </w:tr>
      <w:tr w:rsidR="00A846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A846BF" w:rsidRDefault="007341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46BF" w:rsidRPr="007341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Pr="00734188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Братановский С.Н., Братановская М.С., Конджакулян К. М. Административное право России. [Электронный ресурс]:учебник. - Москва: РИОР: 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- 499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A846BF" w:rsidRPr="007341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Pr="00734188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Вишнякова А. С. Административное право. Практикум. [Электронный ресурс]:Учебное пособие для вузов. - Москва: Юрайт,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0992</w:t>
            </w:r>
          </w:p>
        </w:tc>
      </w:tr>
      <w:tr w:rsidR="00A846BF" w:rsidRPr="007341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Pr="00734188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Стахов А. И., Кобзарь-Фролова М. Н., Федорова Т. В., Трофимова И. А., Порываев С. А., Доронина О. В. Административное право. Практикум. [Электронный ресурс]:Учебник и практикум для вузов. - Москва: Юрайт, 2020.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A846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846B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Калинина Л. А., Попов Л. Л.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2009. - 496 с. – Режим доступа: https://znaniu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m.com/catalog/product/181850</w:t>
            </w:r>
          </w:p>
        </w:tc>
      </w:tr>
      <w:tr w:rsidR="00A846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Осинцев Д. В. Система административного права (методология, наука, регламентация). [Электронный ресурс]:Монография. - Москва: ООО "Научно-издательский центр ИНФРА-М", 2013. - 229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https://znanium.com/catalog/product/430174</w:t>
            </w:r>
          </w:p>
        </w:tc>
      </w:tr>
      <w:tr w:rsidR="00A846BF">
        <w:trPr>
          <w:trHeight w:hRule="exact" w:val="277"/>
        </w:trPr>
        <w:tc>
          <w:tcPr>
            <w:tcW w:w="10774" w:type="dxa"/>
          </w:tcPr>
          <w:p w:rsidR="00A846BF" w:rsidRDefault="00A846BF"/>
        </w:tc>
      </w:tr>
      <w:tr w:rsidR="00A846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846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846BF">
        <w:trPr>
          <w:trHeight w:hRule="exact" w:val="277"/>
        </w:trPr>
        <w:tc>
          <w:tcPr>
            <w:tcW w:w="10774" w:type="dxa"/>
          </w:tcPr>
          <w:p w:rsidR="00A846BF" w:rsidRDefault="00A846BF"/>
        </w:tc>
      </w:tr>
      <w:tr w:rsidR="00A846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46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846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46B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информационно- телекоммуникационной сети «Интернет»:</w:t>
            </w:r>
          </w:p>
        </w:tc>
      </w:tr>
      <w:tr w:rsidR="00A846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46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846BF" w:rsidRDefault="007341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46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6BF" w:rsidRDefault="00734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r>
              <w:t xml:space="preserve"> </w:t>
            </w:r>
          </w:p>
        </w:tc>
      </w:tr>
    </w:tbl>
    <w:p w:rsidR="00A846BF" w:rsidRDefault="00A846BF"/>
    <w:sectPr w:rsidR="00A846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4188"/>
    <w:rsid w:val="00A846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159E3-3B58-42D0-A6EE-575F661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>УрГЭУ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2021-2022_38_03_04-ГМУ-2021_очное_plx_Административное право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2021-09-02T03:56:00Z</dcterms:modified>
</cp:coreProperties>
</file>