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55" w:rsidRDefault="00F92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07C55" w:rsidRDefault="00F926A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7C55" w:rsidRDefault="00F926A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07C55">
        <w:tc>
          <w:tcPr>
            <w:tcW w:w="10490" w:type="dxa"/>
            <w:gridSpan w:val="3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Стандарты и профили в области информационных систем.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Архитектура предприятия и информационной системы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Методологии и технологии проектирования информационных систем.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Формирование и анализ требований к информационной системе. 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Каноническое проектирование информационной системы.</w:t>
            </w:r>
          </w:p>
        </w:tc>
      </w:tr>
      <w:tr w:rsidR="00007C5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Функционально-ориентированное проектирование информационной системы.</w:t>
            </w:r>
          </w:p>
        </w:tc>
      </w:tr>
      <w:tr w:rsidR="00007C5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Объектно-ориентированное проектирование информационной системы.</w:t>
            </w:r>
          </w:p>
        </w:tc>
      </w:tr>
      <w:tr w:rsidR="00007C5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Проектирование обеспечивающих подсистем.</w:t>
            </w:r>
          </w:p>
        </w:tc>
      </w:tr>
      <w:tr w:rsidR="00007C5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Индустриальное проектирование программного обеспечения информационной системы.</w:t>
            </w:r>
          </w:p>
        </w:tc>
      </w:tr>
      <w:tr w:rsidR="00007C5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Управление процессом проектирования информационных систем.</w:t>
            </w:r>
          </w:p>
        </w:tc>
      </w:tr>
      <w:tr w:rsidR="00007C55">
        <w:tc>
          <w:tcPr>
            <w:tcW w:w="10490" w:type="dxa"/>
            <w:gridSpan w:val="3"/>
            <w:shd w:val="clear" w:color="auto" w:fill="E7E6E6" w:themeFill="background2"/>
          </w:tcPr>
          <w:p w:rsidR="00007C55" w:rsidRDefault="00F926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007C55" w:rsidRDefault="00F926A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Сурнина</w:t>
            </w:r>
            <w:proofErr w:type="spellEnd"/>
            <w:r>
              <w:t>, Н. М. Проектирование информационных систем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Н. М. </w:t>
            </w:r>
            <w:proofErr w:type="spellStart"/>
            <w:r>
              <w:t>Сурнина</w:t>
            </w:r>
            <w:proofErr w:type="spellEnd"/>
            <w:r>
              <w:t xml:space="preserve">, Н. Г. Чиркина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- 191 с. </w:t>
            </w:r>
            <w:hyperlink r:id="rId6">
              <w:r>
                <w:rPr>
                  <w:rStyle w:val="-"/>
                </w:rPr>
                <w:t>http://lib.usue.ru/resource/limit/ump/17/p488974.pdf</w:t>
              </w:r>
            </w:hyperlink>
            <w:r>
              <w:t xml:space="preserve"> 50экз.</w:t>
            </w:r>
          </w:p>
          <w:p w:rsidR="00007C55" w:rsidRDefault="00F926A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Заботина, Н. Н. Проектирование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      </w:r>
            <w:proofErr w:type="gramStart"/>
            <w:r>
              <w:t>Москва :</w:t>
            </w:r>
            <w:proofErr w:type="gramEnd"/>
            <w:r>
              <w:t xml:space="preserve"> ИНФРА-М, 2016. - 331 с. </w:t>
            </w:r>
            <w:hyperlink r:id="rId7">
              <w:r>
                <w:rPr>
                  <w:rStyle w:val="-"/>
                </w:rPr>
                <w:t>http://znanium.com/go.php?id=542810</w:t>
              </w:r>
            </w:hyperlink>
          </w:p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07C55" w:rsidRDefault="00F926A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Коваленко, В. В. Проектирование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(бакалавров и специалистов) вузов, обучающихся по направлению 09.03.03 "Прикладная информатика" / В. В. Коваленко.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2018. - 320 с. </w:t>
            </w:r>
            <w:hyperlink r:id="rId8">
              <w:r>
                <w:rPr>
                  <w:rStyle w:val="-"/>
                </w:rPr>
                <w:t>http://znanium.com/go.php?id=980117</w:t>
              </w:r>
            </w:hyperlink>
          </w:p>
          <w:p w:rsidR="00007C55" w:rsidRDefault="00F926A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Стасышин</w:t>
            </w:r>
            <w:proofErr w:type="spellEnd"/>
            <w:r>
              <w:t>, В. М. Проектирование информационных систем и баз данных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М. </w:t>
            </w:r>
            <w:proofErr w:type="spellStart"/>
            <w:r>
              <w:t>Стасышин</w:t>
            </w:r>
            <w:proofErr w:type="spellEnd"/>
            <w:r>
              <w:t xml:space="preserve">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Издательство НГТУ, 2012. - 100 с. </w:t>
            </w:r>
            <w:hyperlink r:id="rId9">
              <w:r>
                <w:rPr>
                  <w:rStyle w:val="-"/>
                </w:rPr>
                <w:t>http://znanium.com/go.php?id=548234</w:t>
              </w:r>
            </w:hyperlink>
          </w:p>
        </w:tc>
      </w:tr>
      <w:tr w:rsidR="00007C55">
        <w:tc>
          <w:tcPr>
            <w:tcW w:w="10490" w:type="dxa"/>
            <w:gridSpan w:val="3"/>
            <w:shd w:val="clear" w:color="auto" w:fill="E7E6E6" w:themeFill="background2"/>
          </w:tcPr>
          <w:p w:rsidR="00007C55" w:rsidRDefault="00F926A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07C55" w:rsidRDefault="00F926A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07C55" w:rsidRDefault="00F926A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07C55" w:rsidRPr="00F926A6" w:rsidRDefault="00F926A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 2015»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7C55">
        <w:tc>
          <w:tcPr>
            <w:tcW w:w="10490" w:type="dxa"/>
            <w:gridSpan w:val="3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07C55">
        <w:tc>
          <w:tcPr>
            <w:tcW w:w="10490" w:type="dxa"/>
            <w:gridSpan w:val="3"/>
            <w:shd w:val="clear" w:color="auto" w:fill="auto"/>
          </w:tcPr>
          <w:p w:rsidR="00007C55" w:rsidRDefault="00F926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07C55">
        <w:tc>
          <w:tcPr>
            <w:tcW w:w="10490" w:type="dxa"/>
            <w:gridSpan w:val="3"/>
            <w:shd w:val="clear" w:color="auto" w:fill="E7E6E6" w:themeFill="background2"/>
          </w:tcPr>
          <w:p w:rsidR="00007C55" w:rsidRDefault="00F926A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07C55">
        <w:trPr>
          <w:trHeight w:val="1401"/>
        </w:trPr>
        <w:tc>
          <w:tcPr>
            <w:tcW w:w="10490" w:type="dxa"/>
            <w:gridSpan w:val="3"/>
            <w:shd w:val="clear" w:color="auto" w:fill="auto"/>
          </w:tcPr>
          <w:p w:rsidR="00BE6BB5" w:rsidRDefault="00BE6BB5" w:rsidP="00BE6BB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E6BB5" w:rsidRDefault="00BE6BB5" w:rsidP="00BE6BB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07C55" w:rsidRDefault="00BE6BB5" w:rsidP="00BE6B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07C55" w:rsidRDefault="00007C55">
      <w:pPr>
        <w:ind w:left="-284"/>
        <w:rPr>
          <w:sz w:val="24"/>
          <w:szCs w:val="24"/>
        </w:rPr>
      </w:pPr>
    </w:p>
    <w:p w:rsidR="00007C55" w:rsidRDefault="00F926A6">
      <w:pPr>
        <w:ind w:left="-284"/>
      </w:pPr>
      <w:r>
        <w:rPr>
          <w:sz w:val="24"/>
          <w:szCs w:val="24"/>
        </w:rPr>
        <w:t>Аннотацию подготовил       Кислицын Е.В.</w:t>
      </w:r>
    </w:p>
    <w:p w:rsidR="00007C55" w:rsidRDefault="00007C55">
      <w:pPr>
        <w:rPr>
          <w:sz w:val="24"/>
          <w:szCs w:val="24"/>
          <w:u w:val="single"/>
        </w:rPr>
      </w:pPr>
    </w:p>
    <w:p w:rsidR="00007C55" w:rsidRDefault="00007C55">
      <w:pPr>
        <w:rPr>
          <w:sz w:val="24"/>
          <w:szCs w:val="24"/>
        </w:rPr>
      </w:pPr>
    </w:p>
    <w:p w:rsidR="00007C55" w:rsidRDefault="00F926A6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007C55" w:rsidRDefault="00F92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07C55" w:rsidRDefault="00007C55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007C55" w:rsidRDefault="00F9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07C55">
        <w:tc>
          <w:tcPr>
            <w:tcW w:w="3261" w:type="dxa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007C55" w:rsidRDefault="00F926A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07C55">
        <w:tc>
          <w:tcPr>
            <w:tcW w:w="10489" w:type="dxa"/>
            <w:gridSpan w:val="2"/>
            <w:shd w:val="clear" w:color="auto" w:fill="E7E6E6" w:themeFill="background2"/>
          </w:tcPr>
          <w:p w:rsidR="00007C55" w:rsidRDefault="00F926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07C55">
        <w:tc>
          <w:tcPr>
            <w:tcW w:w="10489" w:type="dxa"/>
            <w:gridSpan w:val="2"/>
            <w:shd w:val="clear" w:color="auto" w:fill="auto"/>
          </w:tcPr>
          <w:p w:rsidR="00007C55" w:rsidRDefault="00F926A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007C55" w:rsidRDefault="00F926A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007C55" w:rsidRDefault="00F926A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  <w:p w:rsidR="00007C55" w:rsidRDefault="00F926A6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ИС автотранспортного предприятия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договоров и контроля за их исполнением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и оптимизации транспортных расходов на предприятии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АС учета сдельной оплаты труда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АРМ экономиста по прогнозу закупок на предприятии оптовой торговли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ИС поддержки биржевых торгов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АС учета материальных ресурсов предприятия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автоматизации складского учета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подсистемы автоматизации учета платежей по договорам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реализации товаров в оптовой торговле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кассовых операций торгового предприятия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обмена валют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запасов предприятия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АС учета бартерных операций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АС учета закупок товаров у населения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риэлтерских операций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АРМ сотрудника кредитного отдела банка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ИС ведения реестра акционеров в банке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АС учета ценных бумаг на предприятии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внутреннего перемещения материалов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дебиторов банка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подсистемы учета операций по импорту товаров 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расчетов за проживание в общежитии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системы автоматизации учета реализации и затрат на доставку мебели</w:t>
            </w:r>
          </w:p>
          <w:p w:rsidR="00007C55" w:rsidRDefault="00F926A6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подсистемы учета амортизации основных средств</w:t>
            </w:r>
          </w:p>
        </w:tc>
      </w:tr>
    </w:tbl>
    <w:p w:rsidR="00007C55" w:rsidRDefault="00F926A6">
      <w:pPr>
        <w:ind w:left="-284"/>
      </w:pPr>
      <w:r>
        <w:rPr>
          <w:sz w:val="24"/>
          <w:szCs w:val="24"/>
        </w:rPr>
        <w:t>Аннотацию подготовил       Кислицын Е.В.</w:t>
      </w:r>
    </w:p>
    <w:sectPr w:rsidR="00007C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3065"/>
    <w:multiLevelType w:val="multilevel"/>
    <w:tmpl w:val="7E587340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abstractNum w:abstractNumId="1" w15:restartNumberingAfterBreak="0">
    <w:nsid w:val="6AF80D71"/>
    <w:multiLevelType w:val="multilevel"/>
    <w:tmpl w:val="9006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5B0"/>
    <w:multiLevelType w:val="multilevel"/>
    <w:tmpl w:val="67E42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68584A"/>
    <w:multiLevelType w:val="multilevel"/>
    <w:tmpl w:val="CAF46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5"/>
    <w:rsid w:val="00007C55"/>
    <w:rsid w:val="00BE6BB5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6866-750E-4A56-B1AF-75C149C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4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rsid w:val="00D64971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011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28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8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208D-6CA6-4000-8C2A-527D4111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1085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2019-03-13T06:21:00Z</cp:lastPrinted>
  <dcterms:created xsi:type="dcterms:W3CDTF">2019-03-11T14:13:00Z</dcterms:created>
  <dcterms:modified xsi:type="dcterms:W3CDTF">2020-03-16T08:41:00Z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