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1503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15038" w:rsidRDefault="00C15038"/>
        </w:tc>
      </w:tr>
      <w:tr w:rsidR="00C1503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15038" w:rsidRDefault="00C15038"/>
        </w:tc>
      </w:tr>
      <w:tr w:rsidR="00C15038">
        <w:trPr>
          <w:trHeight w:hRule="exact" w:val="212"/>
        </w:trPr>
        <w:tc>
          <w:tcPr>
            <w:tcW w:w="1521" w:type="dxa"/>
          </w:tcPr>
          <w:p w:rsidR="00C15038" w:rsidRDefault="00C15038"/>
        </w:tc>
        <w:tc>
          <w:tcPr>
            <w:tcW w:w="1600" w:type="dxa"/>
          </w:tcPr>
          <w:p w:rsidR="00C15038" w:rsidRDefault="00C15038"/>
        </w:tc>
        <w:tc>
          <w:tcPr>
            <w:tcW w:w="7089" w:type="dxa"/>
          </w:tcPr>
          <w:p w:rsidR="00C15038" w:rsidRDefault="00C15038"/>
        </w:tc>
        <w:tc>
          <w:tcPr>
            <w:tcW w:w="426" w:type="dxa"/>
          </w:tcPr>
          <w:p w:rsidR="00C15038" w:rsidRDefault="00C15038"/>
        </w:tc>
      </w:tr>
      <w:tr w:rsidR="00C1503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C1503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C15038" w:rsidRPr="005054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Учетно-аналитические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505406">
              <w:rPr>
                <w:lang w:val="ru-RU"/>
              </w:rPr>
              <w:t xml:space="preserve"> </w:t>
            </w:r>
          </w:p>
        </w:tc>
      </w:tr>
      <w:tr w:rsidR="00C1503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1503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lang w:val="ru-RU"/>
              </w:rPr>
              <w:t>, КР</w:t>
            </w:r>
          </w:p>
        </w:tc>
      </w:tr>
      <w:tr w:rsidR="00C15038" w:rsidRPr="0050540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505406">
              <w:rPr>
                <w:lang w:val="ru-RU"/>
              </w:rPr>
              <w:t xml:space="preserve"> </w:t>
            </w:r>
          </w:p>
        </w:tc>
      </w:tr>
      <w:tr w:rsidR="00C1503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1503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15038" w:rsidRPr="00505406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Pr="00505406" w:rsidRDefault="005054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Комплексный экономический анализ использования экономических ресурсов и их влияние на результаты хозяйственной деятельности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Определение потребности организации в трудовых, финансовых и материально-технических ресурсах</w:t>
            </w:r>
          </w:p>
        </w:tc>
      </w:tr>
      <w:tr w:rsidR="00C15038" w:rsidRPr="005054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Pr="00505406" w:rsidRDefault="005054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экономический анализ в управлении объемом производства и реализации.</w:t>
            </w:r>
          </w:p>
        </w:tc>
      </w:tr>
      <w:tr w:rsidR="00C15038" w:rsidRPr="005054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Pr="00505406" w:rsidRDefault="005054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Комплексный экономический анализ в управлении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затратами организации и определение потребности экономического субъекта в финансовых ресурсах</w:t>
            </w:r>
          </w:p>
        </w:tc>
      </w:tr>
      <w:tr w:rsidR="00C15038" w:rsidRPr="005054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Pr="00505406" w:rsidRDefault="005054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 экономический анализ прибыли и оценка управления финансовыми результатами, формирование финансовой политики.</w:t>
            </w:r>
          </w:p>
        </w:tc>
      </w:tr>
      <w:tr w:rsidR="00C15038" w:rsidRPr="005054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Pr="00505406" w:rsidRDefault="005054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 анализ фи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нансового состояния хозяйственной деятельности организации и управления денежными потоками</w:t>
            </w:r>
          </w:p>
        </w:tc>
      </w:tr>
      <w:tr w:rsidR="00C15038" w:rsidRPr="00505406">
        <w:trPr>
          <w:trHeight w:hRule="exact" w:val="184"/>
        </w:trPr>
        <w:tc>
          <w:tcPr>
            <w:tcW w:w="1521" w:type="dxa"/>
          </w:tcPr>
          <w:p w:rsidR="00C15038" w:rsidRPr="00505406" w:rsidRDefault="00C1503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15038" w:rsidRPr="00505406" w:rsidRDefault="00C1503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15038" w:rsidRPr="00505406" w:rsidRDefault="00C15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5038" w:rsidRPr="00505406" w:rsidRDefault="00C15038">
            <w:pPr>
              <w:rPr>
                <w:lang w:val="ru-RU"/>
              </w:rPr>
            </w:pPr>
          </w:p>
        </w:tc>
      </w:tr>
      <w:tr w:rsidR="00C1503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Default="005054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15038">
        <w:trPr>
          <w:trHeight w:hRule="exact" w:val="196"/>
        </w:trPr>
        <w:tc>
          <w:tcPr>
            <w:tcW w:w="1521" w:type="dxa"/>
          </w:tcPr>
          <w:p w:rsidR="00C15038" w:rsidRDefault="00C15038"/>
        </w:tc>
        <w:tc>
          <w:tcPr>
            <w:tcW w:w="1600" w:type="dxa"/>
          </w:tcPr>
          <w:p w:rsidR="00C15038" w:rsidRDefault="00C15038"/>
        </w:tc>
        <w:tc>
          <w:tcPr>
            <w:tcW w:w="7089" w:type="dxa"/>
          </w:tcPr>
          <w:p w:rsidR="00C15038" w:rsidRDefault="00C15038"/>
        </w:tc>
        <w:tc>
          <w:tcPr>
            <w:tcW w:w="426" w:type="dxa"/>
          </w:tcPr>
          <w:p w:rsidR="00C15038" w:rsidRDefault="00C15038"/>
        </w:tc>
      </w:tr>
      <w:tr w:rsidR="00C1503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5038" w:rsidRPr="0050540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Мельник М.В., Егорова С. Е. Комплексный экономический анализ. [Электронный ресурс]</w:t>
            </w:r>
            <w:proofErr w:type="gram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Издательство "ФОРУМ",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/1088082</w:t>
            </w:r>
          </w:p>
        </w:tc>
      </w:tr>
      <w:tr w:rsidR="00C15038" w:rsidRPr="005054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Бариленко В. И., Бердников В. В., Ефимова О. В., Сергеева Г. В., Керимова Ч. В. Комплексный анализ хозяйственной деятельности. [Электронный ресурс]</w:t>
            </w:r>
            <w:proofErr w:type="gram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/449988</w:t>
            </w:r>
          </w:p>
        </w:tc>
      </w:tr>
      <w:tr w:rsidR="00C15038" w:rsidRPr="005054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М.В. Комплексный экономический анализ в управлении предприятием. [Электронный ресурс]</w:t>
            </w:r>
            <w:proofErr w:type="gram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/1150327</w:t>
            </w:r>
          </w:p>
        </w:tc>
      </w:tr>
      <w:tr w:rsidR="00C1503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5038" w:rsidRPr="0050540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Маслова Л. И., Ларионова О. В., Перминова И. М. Экономический анализ. [Электронный ресурс]</w:t>
            </w:r>
            <w:proofErr w:type="gram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и практ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икум : для бакалавров. - Екатеринбург: [Ажур], 2018.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490880.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15038" w:rsidRPr="005054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Нечеухина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Черненко А. Ф., </w:t>
            </w:r>
            <w:proofErr w:type="spell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Калицкая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Бухгалтерский учет и экономический анализ. [Электронный ресурс]</w:t>
            </w:r>
            <w:proofErr w:type="gram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15038" w:rsidRPr="00505406">
        <w:trPr>
          <w:trHeight w:hRule="exact" w:val="277"/>
        </w:trPr>
        <w:tc>
          <w:tcPr>
            <w:tcW w:w="1521" w:type="dxa"/>
          </w:tcPr>
          <w:p w:rsidR="00C15038" w:rsidRPr="00505406" w:rsidRDefault="00C1503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15038" w:rsidRPr="00505406" w:rsidRDefault="00C1503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15038" w:rsidRPr="00505406" w:rsidRDefault="00C15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5038" w:rsidRPr="00505406" w:rsidRDefault="00C15038">
            <w:pPr>
              <w:rPr>
                <w:lang w:val="ru-RU"/>
              </w:rPr>
            </w:pPr>
          </w:p>
        </w:tc>
      </w:tr>
      <w:tr w:rsidR="00C15038" w:rsidRPr="00505406">
        <w:trPr>
          <w:trHeight w:hRule="exact" w:val="52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Pr="00505406" w:rsidRDefault="005054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5406">
              <w:rPr>
                <w:lang w:val="ru-RU"/>
              </w:rPr>
              <w:t xml:space="preserve"> </w:t>
            </w:r>
            <w:proofErr w:type="gramStart"/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proofErr w:type="gramEnd"/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5406">
              <w:rPr>
                <w:lang w:val="ru-RU"/>
              </w:rPr>
              <w:t xml:space="preserve"> </w:t>
            </w:r>
          </w:p>
        </w:tc>
      </w:tr>
    </w:tbl>
    <w:p w:rsidR="00C15038" w:rsidRPr="00505406" w:rsidRDefault="00505406">
      <w:pPr>
        <w:rPr>
          <w:sz w:val="0"/>
          <w:szCs w:val="0"/>
          <w:lang w:val="ru-RU"/>
        </w:rPr>
      </w:pPr>
      <w:r w:rsidRPr="005054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15038" w:rsidRPr="005054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Pr="00505406" w:rsidRDefault="005054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5406">
              <w:rPr>
                <w:lang w:val="ru-RU"/>
              </w:rPr>
              <w:t xml:space="preserve"> </w:t>
            </w:r>
          </w:p>
        </w:tc>
      </w:tr>
      <w:tr w:rsidR="00C1503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5038">
        <w:trPr>
          <w:trHeight w:hRule="exact" w:val="5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054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054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054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54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15038" w:rsidRPr="005054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05406">
              <w:rPr>
                <w:lang w:val="ru-RU"/>
              </w:rPr>
              <w:t xml:space="preserve"> </w:t>
            </w:r>
          </w:p>
        </w:tc>
      </w:tr>
      <w:tr w:rsidR="00C15038" w:rsidRPr="0050540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</w:t>
            </w:r>
            <w:r w:rsidRPr="0050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C1503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5038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054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15038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15038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5038" w:rsidRPr="005054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5038" w:rsidRPr="00505406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5406">
              <w:rPr>
                <w:lang w:val="ru-RU"/>
              </w:rPr>
              <w:t xml:space="preserve"> </w:t>
            </w:r>
            <w:proofErr w:type="gramStart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05406">
              <w:rPr>
                <w:lang w:val="ru-RU"/>
              </w:rPr>
              <w:t xml:space="preserve"> </w:t>
            </w:r>
          </w:p>
          <w:p w:rsidR="00C15038" w:rsidRPr="00505406" w:rsidRDefault="005054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406">
              <w:rPr>
                <w:lang w:val="ru-RU"/>
              </w:rPr>
              <w:t xml:space="preserve"> </w:t>
            </w:r>
          </w:p>
        </w:tc>
      </w:tr>
      <w:tr w:rsidR="00C15038" w:rsidRPr="005054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038" w:rsidRPr="00505406" w:rsidRDefault="005054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Анна</w:t>
            </w:r>
            <w:r w:rsidRPr="00505406">
              <w:rPr>
                <w:lang w:val="ru-RU"/>
              </w:rPr>
              <w:t xml:space="preserve"> </w:t>
            </w:r>
            <w:r w:rsidRPr="00505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505406">
              <w:rPr>
                <w:lang w:val="ru-RU"/>
              </w:rPr>
              <w:t xml:space="preserve"> </w:t>
            </w:r>
          </w:p>
        </w:tc>
      </w:tr>
    </w:tbl>
    <w:p w:rsidR="00C15038" w:rsidRDefault="00C15038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  <w:bookmarkStart w:id="0" w:name="_GoBack"/>
      <w:bookmarkEnd w:id="0"/>
    </w:p>
    <w:p w:rsidR="00505406" w:rsidRDefault="00505406">
      <w:pPr>
        <w:rPr>
          <w:lang w:val="ru-RU"/>
        </w:rPr>
      </w:pPr>
    </w:p>
    <w:p w:rsidR="00505406" w:rsidRDefault="00505406">
      <w:pPr>
        <w:rPr>
          <w:lang w:val="ru-RU"/>
        </w:rPr>
      </w:pPr>
    </w:p>
    <w:p w:rsidR="00505406" w:rsidRDefault="00505406" w:rsidP="00505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spellEnd"/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Тема 1. Комплексный экономический анализ основных производственных фондов и оборудования.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1.1  Анализ наличия, состояния и движения основных производственных фондов.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1.2  Анализ эффективности использования оборудования по времени и мощности.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1.3  Факторный анализ фондоотдачи основных производственных фондов.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1.4  Анализ взаимосвязи показателей основных фондов и оборудования с результатами производственно-хозяйственной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Тема 2.  Комплексный экономический анализ материальных ресурсов.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2.1  Анализ наличия и обеспеченности материальных ресурсов.</w:t>
      </w:r>
    </w:p>
    <w:p w:rsid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2.3  Анализ использования материалов в производстве и материалоемкость продукции.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2.4  Анализ влияния обеспеченности и выполнения материальных ресурсов на результаты хозяйственной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Тема 3.  Комплексный экономический анализ трудовых ресурсов.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3.1  Анализ численности, состава и использования работниками рабочего времени.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3.2  Анализ производительности труда: технико-экономические факторы; резервы роста.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3.3  Факторный анализ фонда заработной платы.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3.4  Анализ влияния трудовых ресурсов, на результаты хозяйственной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Тема 4.  Комплексный экономический анализ производства и реализации.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4.1  Общая оценка показателей производства и реализации. Анализ остатков нереализованной продукции.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4.2  Факторный анализ показателей производства и реализации продукции.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4.3  Анализ ассортимента, структуры, качества и конкурентоспособности продукции.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4.4  Анализ факторов и резервов увеличения объема производства и реализации продукции.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Тема 5.  Комплексный экономический анализ управления затратами.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5.1  Анализ сметы (бюджета) затрат на производство.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5.2  Анализ затрат на один рубль продукции, работ и услуг.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5.3  Анализ прямых материальных затрат.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5.4  3  Анализ прямых трудовых затрат.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55.  Анализ факторов и резервов снижения затрат на производство.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5.6  Анализ себестоимости и подготовка сметы (бюджета) затрат на производство.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Тема 6. Комплексный экономический анализ финансовых результатов в управлении предприятием.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5406">
        <w:rPr>
          <w:rFonts w:ascii="Times New Roman" w:hAnsi="Times New Roman" w:cs="Times New Roman"/>
          <w:sz w:val="24"/>
          <w:szCs w:val="24"/>
          <w:lang w:val="ru-RU"/>
        </w:rPr>
        <w:t>6.1  Алгоритмы формирования и факторы, влияющие на финансовый результат (доход, расход.</w:t>
      </w:r>
      <w:proofErr w:type="gramEnd"/>
      <w:r w:rsidRPr="00505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05406">
        <w:rPr>
          <w:rFonts w:ascii="Times New Roman" w:hAnsi="Times New Roman" w:cs="Times New Roman"/>
          <w:sz w:val="24"/>
          <w:szCs w:val="24"/>
          <w:lang w:val="ru-RU"/>
        </w:rPr>
        <w:t>Прибыль, убыток).</w:t>
      </w:r>
      <w:proofErr w:type="gramEnd"/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6.2  Факторный анализ финансовых результатов обычной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6.3   Факторный анализ финансовых результатов прочей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6.4 Факторный анализ финансовых результатов инвестиционной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6.5  Анализ взаимосвязи прибыли, себестоимости и объема продаж. Анализ безубыточности продаж.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6.6  Анализ резервов роста прибыли  и рентабельности.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Тема 7.  Комплексный экономический анализ финансового состояния в управлении предприятием.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 xml:space="preserve">7.1  Анализ состава и структуры составляющих </w:t>
      </w:r>
      <w:proofErr w:type="spellStart"/>
      <w:r w:rsidRPr="00505406">
        <w:rPr>
          <w:rFonts w:ascii="Times New Roman" w:hAnsi="Times New Roman" w:cs="Times New Roman"/>
          <w:sz w:val="24"/>
          <w:szCs w:val="24"/>
          <w:lang w:val="ru-RU"/>
        </w:rPr>
        <w:t>внеоборотных</w:t>
      </w:r>
      <w:proofErr w:type="spellEnd"/>
      <w:r w:rsidRPr="00505406">
        <w:rPr>
          <w:rFonts w:ascii="Times New Roman" w:hAnsi="Times New Roman" w:cs="Times New Roman"/>
          <w:sz w:val="24"/>
          <w:szCs w:val="24"/>
          <w:lang w:val="ru-RU"/>
        </w:rPr>
        <w:t xml:space="preserve"> активов имущества.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7.2  Анализ состава и структуры составляющих оборотных активов имущества.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7.3  Факторный анализ эффективности использования активов (имущества) в управлении предприятием.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7.4  Анализ собственного и заемного капитала.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7.5  Анализ текущей платежеспособности и ликвидности.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7.6  Анализ финансовой устойчивости.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7.7  Анализ кредитоспособности заемщика.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lastRenderedPageBreak/>
        <w:t>7.8 Анализ банкротства и несостоятельности.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7.9 Анализ деловой активности организации.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 xml:space="preserve">Тема 8.  Комплексный экономический анализ финансовых коэффициентов и показателей в </w:t>
      </w:r>
      <w:proofErr w:type="gramStart"/>
      <w:r w:rsidRPr="00505406">
        <w:rPr>
          <w:rFonts w:ascii="Times New Roman" w:hAnsi="Times New Roman" w:cs="Times New Roman"/>
          <w:sz w:val="24"/>
          <w:szCs w:val="24"/>
          <w:lang w:val="ru-RU"/>
        </w:rPr>
        <w:t>бизнес-аналитике</w:t>
      </w:r>
      <w:proofErr w:type="gramEnd"/>
      <w:r w:rsidRPr="005054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 xml:space="preserve">8.1  Анализ исторического опыта в </w:t>
      </w:r>
      <w:proofErr w:type="gramStart"/>
      <w:r w:rsidRPr="00505406">
        <w:rPr>
          <w:rFonts w:ascii="Times New Roman" w:hAnsi="Times New Roman" w:cs="Times New Roman"/>
          <w:sz w:val="24"/>
          <w:szCs w:val="24"/>
          <w:lang w:val="ru-RU"/>
        </w:rPr>
        <w:t>бизнес-аналитике</w:t>
      </w:r>
      <w:proofErr w:type="gramEnd"/>
      <w:r w:rsidRPr="005054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8.2  Основные концепции, лежащие в основе анализа финансовых коэффициентов и показателей.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 xml:space="preserve">8.3  Основные типы коэффициентов в </w:t>
      </w:r>
      <w:proofErr w:type="gramStart"/>
      <w:r w:rsidRPr="00505406">
        <w:rPr>
          <w:rFonts w:ascii="Times New Roman" w:hAnsi="Times New Roman" w:cs="Times New Roman"/>
          <w:sz w:val="24"/>
          <w:szCs w:val="24"/>
          <w:lang w:val="ru-RU"/>
        </w:rPr>
        <w:t>бизнес-аналитике</w:t>
      </w:r>
      <w:proofErr w:type="gramEnd"/>
      <w:r w:rsidRPr="005054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 xml:space="preserve">8.4  методы сравнения коэффициентов или показателей в </w:t>
      </w:r>
      <w:proofErr w:type="gramStart"/>
      <w:r w:rsidRPr="00505406">
        <w:rPr>
          <w:rFonts w:ascii="Times New Roman" w:hAnsi="Times New Roman" w:cs="Times New Roman"/>
          <w:sz w:val="24"/>
          <w:szCs w:val="24"/>
          <w:lang w:val="ru-RU"/>
        </w:rPr>
        <w:t>бизнес-аналитике</w:t>
      </w:r>
      <w:proofErr w:type="gramEnd"/>
      <w:r w:rsidRPr="005054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Тема 9. Комплексный экономический анализ финансовых результатов банковской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9.1  Методика анализа результативности банковской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9.2  Факторный анализ доходов (процентных и непроцентных) банковской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9.3   Факторный анализ расходов (процентных и непроцентных) банковской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9.4  Факторный анализ прибыли банковской деятельности.</w:t>
      </w:r>
    </w:p>
    <w:p w:rsidR="00505406" w:rsidRPr="00505406" w:rsidRDefault="00505406" w:rsidP="00505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406">
        <w:rPr>
          <w:rFonts w:ascii="Times New Roman" w:hAnsi="Times New Roman" w:cs="Times New Roman"/>
          <w:sz w:val="24"/>
          <w:szCs w:val="24"/>
          <w:lang w:val="ru-RU"/>
        </w:rPr>
        <w:t>9.5  Факторный анализ рентабельности банковской деятельности.</w:t>
      </w:r>
    </w:p>
    <w:p w:rsidR="00505406" w:rsidRPr="00505406" w:rsidRDefault="00505406">
      <w:pPr>
        <w:rPr>
          <w:lang w:val="ru-RU"/>
        </w:rPr>
      </w:pPr>
    </w:p>
    <w:sectPr w:rsidR="00505406" w:rsidRPr="005054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5406"/>
    <w:rsid w:val="00C150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2021-2022_38_03_01-УАТвЦЭ-2021_очное_plx_Комплексный экономический анализ</dc:title>
  <dc:creator>FastReport.NET</dc:creator>
  <cp:lastModifiedBy>Owner</cp:lastModifiedBy>
  <cp:revision>3</cp:revision>
  <dcterms:created xsi:type="dcterms:W3CDTF">2021-09-07T17:20:00Z</dcterms:created>
  <dcterms:modified xsi:type="dcterms:W3CDTF">2021-09-07T17:20:00Z</dcterms:modified>
</cp:coreProperties>
</file>