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3201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67"/>
        </w:trPr>
        <w:tc>
          <w:tcPr>
            <w:tcW w:w="1521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00"/>
        </w:trPr>
        <w:tc>
          <w:tcPr>
            <w:tcW w:w="1521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74"/>
        </w:trPr>
        <w:tc>
          <w:tcPr>
            <w:tcW w:w="1521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201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D3201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D3201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D3201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3201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 w:rsidRPr="000645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Пищевая биотехнология.</w:t>
            </w:r>
          </w:p>
          <w:p w:rsidR="00D3201A" w:rsidRPr="0006456B" w:rsidRDefault="0006456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биотехнологического производства.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современной пищевой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биотехнологии. Клетка как основа живой материи.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Микробная биотехнология.</w:t>
            </w:r>
          </w:p>
          <w:p w:rsidR="00D3201A" w:rsidRPr="0006456B" w:rsidRDefault="0006456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технологии производства продукции микробного синтеза.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 энзимология.</w:t>
            </w:r>
          </w:p>
          <w:p w:rsidR="00D3201A" w:rsidRPr="0006456B" w:rsidRDefault="0006456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технологии производства ферментных препаратов.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Генная инженерия.</w:t>
            </w:r>
          </w:p>
          <w:p w:rsidR="00D3201A" w:rsidRPr="0006456B" w:rsidRDefault="0006456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процесс производства генетически модифицированного сырья и</w:t>
            </w:r>
            <w:r w:rsidRPr="0006456B">
              <w:rPr>
                <w:lang w:val="ru-RU"/>
              </w:rPr>
              <w:br/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трансгенных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пищевых продуктов.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Пищевые и биологически активные добавки.</w:t>
            </w:r>
          </w:p>
          <w:p w:rsidR="00D3201A" w:rsidRPr="0006456B" w:rsidRDefault="0006456B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 производства пищевых и БАД.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  биотехнологии отдельных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пищевых производств.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достижения пищевой биотехнологии в науке и практике.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стандартных и сертификационных испытаний сырья, готовой продукции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технологических процессов с использованием биотехнологической продукции</w:t>
            </w: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302"/>
        </w:trPr>
        <w:tc>
          <w:tcPr>
            <w:tcW w:w="1521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Default="000645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201A">
        <w:trPr>
          <w:trHeight w:hRule="exact" w:val="201"/>
        </w:trPr>
        <w:tc>
          <w:tcPr>
            <w:tcW w:w="1521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01A" w:rsidRPr="000645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Просеков А. Ю., Неверова О. А., Пищиков Г. Б.,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Позняковский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Пищевая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биотехнология продуктов из сырья растительного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происхождения [Электронный ресурс]:учебник. -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Кемерово: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- 262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/135193</w:t>
            </w:r>
          </w:p>
        </w:tc>
      </w:tr>
      <w:tr w:rsidR="00D3201A" w:rsidRPr="0006456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Бурачевский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Химия и технология переработки плодово-ягодного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сырья [Электронный ресурс]:Учебное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- 402 – Режим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/476285</w:t>
            </w:r>
          </w:p>
        </w:tc>
      </w:tr>
      <w:tr w:rsidR="00D3201A" w:rsidRPr="000645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Красноштанова А. А., Бабусенко Е. С. Организация биотехнологического производства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- 17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 – Режим доступа:</w:t>
            </w:r>
            <w:r w:rsidRPr="000645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/448767</w:t>
            </w:r>
          </w:p>
        </w:tc>
      </w:tr>
    </w:tbl>
    <w:p w:rsidR="00D3201A" w:rsidRPr="0006456B" w:rsidRDefault="0006456B">
      <w:pPr>
        <w:rPr>
          <w:sz w:val="0"/>
          <w:szCs w:val="0"/>
          <w:lang w:val="ru-RU"/>
        </w:rPr>
      </w:pPr>
      <w:r w:rsidRPr="0006456B">
        <w:rPr>
          <w:lang w:val="ru-RU"/>
        </w:rPr>
        <w:br w:type="page"/>
      </w:r>
    </w:p>
    <w:p w:rsidR="00D3201A" w:rsidRPr="0006456B" w:rsidRDefault="00D3201A">
      <w:pPr>
        <w:rPr>
          <w:lang w:val="ru-RU"/>
        </w:rPr>
        <w:sectPr w:rsidR="00D3201A" w:rsidRPr="0006456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201A" w:rsidRPr="000645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Голубева Л. В. Практикум по технологии молочных консервов и заменителей цельного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молока [Электронный ресурс]:. - Санкт-Петербург: Лань, 2021. - 208 – Режим доступа:</w:t>
            </w:r>
            <w:r w:rsidRPr="000645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/167913</w:t>
            </w:r>
          </w:p>
        </w:tc>
      </w:tr>
      <w:tr w:rsidR="00D3201A" w:rsidRPr="0006456B">
        <w:trPr>
          <w:trHeight w:hRule="exact" w:val="142"/>
        </w:trPr>
        <w:tc>
          <w:tcPr>
            <w:tcW w:w="10774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01A" w:rsidRPr="0006456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 Г. В., </w:t>
            </w: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Бриденко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 Виртуальный лабораторный практикум по курсу «Процессы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аппараты пищевых производств» [Электронный ресурс]:. - Санкт-Петербург: Лань, 2021. - 144 –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/167912</w:t>
            </w:r>
          </w:p>
        </w:tc>
      </w:tr>
      <w:tr w:rsidR="00D3201A" w:rsidRPr="0006456B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283"/>
        </w:trPr>
        <w:tc>
          <w:tcPr>
            <w:tcW w:w="10774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6456B">
              <w:rPr>
                <w:lang w:val="ru-RU"/>
              </w:rPr>
              <w:t xml:space="preserve"> </w:t>
            </w:r>
          </w:p>
        </w:tc>
      </w:tr>
      <w:tr w:rsidR="00D3201A" w:rsidRPr="0006456B">
        <w:trPr>
          <w:trHeight w:hRule="exact" w:val="142"/>
        </w:trPr>
        <w:tc>
          <w:tcPr>
            <w:tcW w:w="10774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01A">
        <w:trPr>
          <w:trHeight w:hRule="exact" w:val="284"/>
        </w:trPr>
        <w:tc>
          <w:tcPr>
            <w:tcW w:w="10774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45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64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201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645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645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645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4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201A" w:rsidRPr="000645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45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5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6456B">
              <w:rPr>
                <w:lang w:val="ru-RU"/>
              </w:rPr>
              <w:t xml:space="preserve"> </w:t>
            </w:r>
          </w:p>
        </w:tc>
      </w:tr>
      <w:tr w:rsidR="00D3201A" w:rsidRPr="000645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6456B">
              <w:rPr>
                <w:lang w:val="ru-RU"/>
              </w:rPr>
              <w:t xml:space="preserve"> </w:t>
            </w:r>
          </w:p>
        </w:tc>
      </w:tr>
      <w:tr w:rsidR="00D3201A" w:rsidRPr="0006456B">
        <w:trPr>
          <w:trHeight w:hRule="exact" w:val="142"/>
        </w:trPr>
        <w:tc>
          <w:tcPr>
            <w:tcW w:w="10774" w:type="dxa"/>
          </w:tcPr>
          <w:p w:rsidR="00D3201A" w:rsidRPr="0006456B" w:rsidRDefault="00D3201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201A" w:rsidRPr="000645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06456B">
              <w:rPr>
                <w:lang w:val="ru-RU"/>
              </w:rPr>
              <w:br/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3201A" w:rsidRPr="000645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lang w:val="ru-RU"/>
              </w:rPr>
              <w:t xml:space="preserve"> </w:t>
            </w:r>
          </w:p>
        </w:tc>
      </w:tr>
      <w:tr w:rsidR="00D3201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01A" w:rsidRPr="0006456B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Авторский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доцента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кафедры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Казакова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А.В</w:t>
            </w:r>
            <w:r w:rsidRPr="0006456B">
              <w:rPr>
                <w:lang w:val="ru-RU"/>
              </w:rPr>
              <w:t xml:space="preserve"> </w:t>
            </w:r>
          </w:p>
          <w:p w:rsidR="00D3201A" w:rsidRDefault="000645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http://prioritet.ru</w:t>
            </w:r>
            <w:r>
              <w:t xml:space="preserve"> </w:t>
            </w:r>
          </w:p>
        </w:tc>
      </w:tr>
      <w:tr w:rsidR="00D3201A">
        <w:trPr>
          <w:trHeight w:hRule="exact" w:val="142"/>
        </w:trPr>
        <w:tc>
          <w:tcPr>
            <w:tcW w:w="10774" w:type="dxa"/>
          </w:tcPr>
          <w:p w:rsidR="00D3201A" w:rsidRDefault="00D320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201A" w:rsidRPr="000645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01A" w:rsidRPr="0006456B" w:rsidRDefault="000645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Пищиков</w:t>
            </w:r>
            <w:r w:rsidRPr="0006456B">
              <w:rPr>
                <w:lang w:val="ru-RU"/>
              </w:rPr>
              <w:t xml:space="preserve"> </w:t>
            </w:r>
            <w:r w:rsidRPr="0006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Г.Б.</w:t>
            </w:r>
            <w:r w:rsidRPr="0006456B">
              <w:rPr>
                <w:lang w:val="ru-RU"/>
              </w:rPr>
              <w:t xml:space="preserve"> </w:t>
            </w:r>
          </w:p>
        </w:tc>
      </w:tr>
    </w:tbl>
    <w:p w:rsidR="0006456B" w:rsidRPr="0006456B" w:rsidRDefault="0006456B">
      <w:pPr>
        <w:rPr>
          <w:lang w:val="ru-RU"/>
        </w:rPr>
      </w:pPr>
      <w:r w:rsidRPr="0006456B">
        <w:rPr>
          <w:color w:val="FFFFFF"/>
          <w:sz w:val="2"/>
          <w:szCs w:val="2"/>
          <w:lang w:val="ru-RU"/>
        </w:rPr>
        <w:t>.</w:t>
      </w:r>
    </w:p>
    <w:p w:rsidR="0006456B" w:rsidRPr="0006456B" w:rsidRDefault="0006456B" w:rsidP="0006456B">
      <w:pPr>
        <w:tabs>
          <w:tab w:val="left" w:pos="2100"/>
        </w:tabs>
        <w:rPr>
          <w:lang w:val="ru-RU"/>
        </w:rPr>
      </w:pPr>
      <w:r w:rsidRPr="0006456B">
        <w:rPr>
          <w:lang w:val="ru-RU"/>
        </w:rPr>
        <w:tab/>
      </w:r>
    </w:p>
    <w:p w:rsidR="0006456B" w:rsidRPr="0006456B" w:rsidRDefault="0006456B">
      <w:pPr>
        <w:rPr>
          <w:lang w:val="ru-RU"/>
        </w:rPr>
      </w:pPr>
      <w:r w:rsidRPr="0006456B">
        <w:rPr>
          <w:lang w:val="ru-RU"/>
        </w:rPr>
        <w:br w:type="page"/>
      </w:r>
    </w:p>
    <w:p w:rsidR="0006456B" w:rsidRPr="0006456B" w:rsidRDefault="0006456B" w:rsidP="0006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06456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тем курсовых работ «Пищевая биотехнология»</w:t>
      </w:r>
    </w:p>
    <w:p w:rsidR="0006456B" w:rsidRPr="0006456B" w:rsidRDefault="0006456B" w:rsidP="0006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06456B" w:rsidRPr="0006456B" w:rsidTr="00FF0084">
        <w:trPr>
          <w:trHeight w:val="178"/>
        </w:trPr>
        <w:tc>
          <w:tcPr>
            <w:tcW w:w="5000" w:type="pct"/>
          </w:tcPr>
          <w:p w:rsidR="0006456B" w:rsidRPr="0006456B" w:rsidRDefault="0006456B" w:rsidP="0006456B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06456B">
              <w:rPr>
                <w:color w:val="0000FF"/>
                <w:sz w:val="24"/>
                <w:szCs w:val="24"/>
              </w:rPr>
              <w:t>1</w:t>
            </w:r>
            <w:r w:rsidRPr="0006456B">
              <w:rPr>
                <w:sz w:val="24"/>
                <w:szCs w:val="24"/>
              </w:rPr>
              <w:t xml:space="preserve"> Применение ферментных препаратов и </w:t>
            </w:r>
            <w:proofErr w:type="spellStart"/>
            <w:r w:rsidRPr="0006456B">
              <w:rPr>
                <w:sz w:val="24"/>
                <w:szCs w:val="24"/>
              </w:rPr>
              <w:t>гидролизатов</w:t>
            </w:r>
            <w:proofErr w:type="spellEnd"/>
            <w:r w:rsidRPr="0006456B">
              <w:rPr>
                <w:sz w:val="24"/>
                <w:szCs w:val="24"/>
              </w:rPr>
              <w:t xml:space="preserve"> в хлебопечении.</w:t>
            </w:r>
            <w:bookmarkStart w:id="0" w:name="_GoBack"/>
            <w:bookmarkEnd w:id="0"/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2. Добавки пищевые и биологически активные вещества, применяемые для конструирования композиций функционального назначения в производстве хлебобулочных изделий.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3. Добавки пищевые и биологически активные вещества, применяемые для конструирования композиций функционального назначения в производстве кондитерских изделий.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4. Применение ферментных препаратов в спиртовой промышленности.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5. Микробиологические аспекты формирования типичности и качества продукции при производстве пива. Применение ферментных препаратов.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6. Биохимические аспекты формирования типичных свойств продукции при производстве высококачественных игристых вин. Роль иммобилизованных клеток и ферментов.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 xml:space="preserve">7. Биотехнологические процессы в производстве тихих вин. Применение ферментных препаратов, их роль в интенсификации </w:t>
            </w:r>
            <w:proofErr w:type="spellStart"/>
            <w:r w:rsidRPr="0006456B">
              <w:rPr>
                <w:sz w:val="24"/>
                <w:szCs w:val="24"/>
              </w:rPr>
              <w:t>био</w:t>
            </w:r>
            <w:proofErr w:type="spellEnd"/>
            <w:r w:rsidRPr="0006456B">
              <w:rPr>
                <w:sz w:val="24"/>
                <w:szCs w:val="24"/>
              </w:rPr>
              <w:t>-физико-химических превращений.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8. Биотехнологические процессы в производстве чая. Роль ферментативных процессов в формировании типичности различных видов чая.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jc w:val="both"/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 xml:space="preserve">9. Роль </w:t>
            </w:r>
            <w:proofErr w:type="spellStart"/>
            <w:r w:rsidRPr="0006456B">
              <w:rPr>
                <w:sz w:val="24"/>
                <w:szCs w:val="24"/>
              </w:rPr>
              <w:t>нутрицевтиков</w:t>
            </w:r>
            <w:proofErr w:type="spellEnd"/>
            <w:r w:rsidRPr="0006456B">
              <w:rPr>
                <w:sz w:val="24"/>
                <w:szCs w:val="24"/>
              </w:rPr>
              <w:t xml:space="preserve"> в создании сбалансированных продуктов питания.</w:t>
            </w:r>
          </w:p>
        </w:tc>
      </w:tr>
      <w:tr w:rsidR="0006456B" w:rsidRPr="0006456B" w:rsidTr="00FF0084">
        <w:tc>
          <w:tcPr>
            <w:tcW w:w="5000" w:type="pct"/>
          </w:tcPr>
          <w:p w:rsidR="0006456B" w:rsidRPr="0006456B" w:rsidRDefault="0006456B" w:rsidP="0006456B">
            <w:pPr>
              <w:rPr>
                <w:sz w:val="24"/>
                <w:szCs w:val="24"/>
              </w:rPr>
            </w:pPr>
            <w:r w:rsidRPr="0006456B">
              <w:rPr>
                <w:sz w:val="24"/>
                <w:szCs w:val="24"/>
              </w:rPr>
              <w:t>10. Получение белковых препаратов из биомассы организмов.</w:t>
            </w:r>
          </w:p>
        </w:tc>
      </w:tr>
    </w:tbl>
    <w:p w:rsidR="00D3201A" w:rsidRPr="0006456B" w:rsidRDefault="00D3201A" w:rsidP="0006456B">
      <w:pPr>
        <w:tabs>
          <w:tab w:val="left" w:pos="2100"/>
        </w:tabs>
        <w:rPr>
          <w:lang w:val="ru-RU"/>
        </w:rPr>
      </w:pPr>
    </w:p>
    <w:sectPr w:rsidR="00D3201A" w:rsidRPr="0006456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456B"/>
    <w:rsid w:val="001F0BC7"/>
    <w:rsid w:val="00D31453"/>
    <w:rsid w:val="00D3201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7760F6-56FC-425D-8A4E-F0DE0F4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06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Company>УрГЭУ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2023-2024_19_03_01-ПБ-2023_очное_plx_Пищевая биотехнология</dc:title>
  <dc:creator>FastReport.NET</dc:creator>
  <cp:lastModifiedBy>Овсянникова Анастасия Геннадьевна</cp:lastModifiedBy>
  <cp:revision>2</cp:revision>
  <dcterms:created xsi:type="dcterms:W3CDTF">2023-07-18T08:45:00Z</dcterms:created>
  <dcterms:modified xsi:type="dcterms:W3CDTF">2023-07-18T08:45:00Z</dcterms:modified>
</cp:coreProperties>
</file>