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7111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71115" w:rsidRDefault="00D71115"/>
        </w:tc>
      </w:tr>
      <w:tr w:rsidR="00D7111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71115" w:rsidRDefault="00D71115"/>
        </w:tc>
      </w:tr>
      <w:tr w:rsidR="00D71115">
        <w:trPr>
          <w:trHeight w:hRule="exact" w:val="490"/>
        </w:trPr>
        <w:tc>
          <w:tcPr>
            <w:tcW w:w="1521" w:type="dxa"/>
          </w:tcPr>
          <w:p w:rsidR="00D71115" w:rsidRDefault="00D71115"/>
        </w:tc>
        <w:tc>
          <w:tcPr>
            <w:tcW w:w="1600" w:type="dxa"/>
          </w:tcPr>
          <w:p w:rsidR="00D71115" w:rsidRDefault="00D71115"/>
        </w:tc>
        <w:tc>
          <w:tcPr>
            <w:tcW w:w="7089" w:type="dxa"/>
          </w:tcPr>
          <w:p w:rsidR="00D71115" w:rsidRDefault="00D71115"/>
        </w:tc>
        <w:tc>
          <w:tcPr>
            <w:tcW w:w="426" w:type="dxa"/>
          </w:tcPr>
          <w:p w:rsidR="00D71115" w:rsidRDefault="00D71115"/>
        </w:tc>
      </w:tr>
      <w:tr w:rsidR="00D71115" w:rsidRPr="00F82C4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82C40">
              <w:rPr>
                <w:lang w:val="ru-RU"/>
              </w:rPr>
              <w:t xml:space="preserve"> </w:t>
            </w:r>
          </w:p>
        </w:tc>
      </w:tr>
      <w:tr w:rsidR="00D7111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t xml:space="preserve"> </w:t>
            </w:r>
          </w:p>
        </w:tc>
      </w:tr>
      <w:tr w:rsidR="00D7111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D71115" w:rsidRPr="00F82C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82C40">
              <w:rPr>
                <w:lang w:val="ru-RU"/>
              </w:rPr>
              <w:t xml:space="preserve"> </w:t>
            </w:r>
          </w:p>
        </w:tc>
      </w:tr>
      <w:tr w:rsidR="00D7111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7111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D71115">
        <w:trPr>
          <w:trHeight w:hRule="exact" w:val="562"/>
        </w:trPr>
        <w:tc>
          <w:tcPr>
            <w:tcW w:w="1521" w:type="dxa"/>
          </w:tcPr>
          <w:p w:rsidR="00D71115" w:rsidRDefault="00D71115"/>
        </w:tc>
        <w:tc>
          <w:tcPr>
            <w:tcW w:w="1600" w:type="dxa"/>
          </w:tcPr>
          <w:p w:rsidR="00D71115" w:rsidRDefault="00D71115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D711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7111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711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1115" w:rsidRPr="00F82C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Pr="00F82C40" w:rsidRDefault="00F82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базовыми предметными группами проекта.</w:t>
            </w:r>
          </w:p>
        </w:tc>
      </w:tr>
      <w:tr w:rsidR="00D71115" w:rsidRPr="00F82C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Pr="00F82C40" w:rsidRDefault="00F82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интегрирующими предметными группами проекта.</w:t>
            </w:r>
          </w:p>
        </w:tc>
      </w:tr>
      <w:tr w:rsidR="00D71115" w:rsidRPr="00F82C4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Pr="00F82C40" w:rsidRDefault="00F82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 проекта как единица управления. Этапы формирования и развития команд проекта.</w:t>
            </w:r>
          </w:p>
        </w:tc>
      </w:tr>
      <w:tr w:rsidR="00D711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командообразования</w:t>
            </w:r>
            <w:proofErr w:type="spellEnd"/>
          </w:p>
        </w:tc>
      </w:tr>
      <w:tr w:rsidR="00D7111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деятельности команды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стрессами</w:t>
            </w:r>
            <w:proofErr w:type="spellEnd"/>
          </w:p>
        </w:tc>
      </w:tr>
      <w:tr w:rsidR="00D71115">
        <w:trPr>
          <w:trHeight w:hRule="exact" w:val="295"/>
        </w:trPr>
        <w:tc>
          <w:tcPr>
            <w:tcW w:w="1521" w:type="dxa"/>
          </w:tcPr>
          <w:p w:rsidR="00D71115" w:rsidRDefault="00D71115"/>
        </w:tc>
        <w:tc>
          <w:tcPr>
            <w:tcW w:w="1600" w:type="dxa"/>
          </w:tcPr>
          <w:p w:rsidR="00D71115" w:rsidRDefault="00D71115"/>
        </w:tc>
        <w:tc>
          <w:tcPr>
            <w:tcW w:w="7089" w:type="dxa"/>
          </w:tcPr>
          <w:p w:rsidR="00D71115" w:rsidRDefault="00D71115"/>
        </w:tc>
        <w:tc>
          <w:tcPr>
            <w:tcW w:w="426" w:type="dxa"/>
          </w:tcPr>
          <w:p w:rsidR="00D71115" w:rsidRDefault="00D71115"/>
        </w:tc>
      </w:tr>
      <w:tr w:rsidR="00D711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Default="00F82C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71115">
        <w:trPr>
          <w:trHeight w:hRule="exact" w:val="196"/>
        </w:trPr>
        <w:tc>
          <w:tcPr>
            <w:tcW w:w="1521" w:type="dxa"/>
          </w:tcPr>
          <w:p w:rsidR="00D71115" w:rsidRDefault="00D71115"/>
        </w:tc>
        <w:tc>
          <w:tcPr>
            <w:tcW w:w="1600" w:type="dxa"/>
          </w:tcPr>
          <w:p w:rsidR="00D71115" w:rsidRDefault="00D71115"/>
        </w:tc>
        <w:tc>
          <w:tcPr>
            <w:tcW w:w="7089" w:type="dxa"/>
          </w:tcPr>
          <w:p w:rsidR="00D71115" w:rsidRDefault="00D71115"/>
        </w:tc>
        <w:tc>
          <w:tcPr>
            <w:tcW w:w="426" w:type="dxa"/>
          </w:tcPr>
          <w:p w:rsidR="00D71115" w:rsidRDefault="00D71115"/>
        </w:tc>
      </w:tr>
      <w:tr w:rsidR="00D711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1115" w:rsidRPr="00F82C4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Базилевич А.И., Денисенко В.И. Управление проектами [Электронный ресурс</w:t>
            </w:r>
            <w:proofErr w:type="gram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- 349 – Режим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/1836589</w:t>
            </w:r>
          </w:p>
        </w:tc>
      </w:tr>
      <w:tr w:rsidR="00D71115" w:rsidRPr="00F82C4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Поташева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 Управление проектами (проектный менеджмент) [Электронный ресурс</w:t>
            </w:r>
            <w:proofErr w:type="gram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alog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/1840953</w:t>
            </w:r>
          </w:p>
        </w:tc>
      </w:tr>
      <w:tr w:rsidR="00D71115" w:rsidRPr="00F82C4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Цителадзе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Д.Д. Управление проектами [Электронный ресурс</w:t>
            </w:r>
            <w:proofErr w:type="gram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- 361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/1817091</w:t>
            </w:r>
          </w:p>
        </w:tc>
      </w:tr>
      <w:tr w:rsidR="00D71115" w:rsidRPr="00F82C4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Романова Ю. Д., </w:t>
            </w:r>
            <w:proofErr w:type="spell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Вокина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менеджменте (управлении) [Электронный ресурс</w:t>
            </w:r>
            <w:proofErr w:type="gram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/489062</w:t>
            </w:r>
          </w:p>
        </w:tc>
      </w:tr>
      <w:tr w:rsidR="00D7111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1115" w:rsidRPr="00F82C40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Романова М. В. Управление </w:t>
            </w:r>
            <w:proofErr w:type="spellStart"/>
            <w:proofErr w:type="gram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проектами:учебное</w:t>
            </w:r>
            <w:proofErr w:type="spellEnd"/>
            <w:proofErr w:type="gram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дисциплине специализации специальности "Менеджмент организации". - Москва: Форум: ИНФРА-М, 2014. - 253</w:t>
            </w:r>
          </w:p>
        </w:tc>
      </w:tr>
      <w:tr w:rsidR="00D71115" w:rsidRPr="00F82C4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Ньютон Р., Кириченко А. Управление проектами от А до </w:t>
            </w:r>
            <w:proofErr w:type="gram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Я:научное</w:t>
            </w:r>
            <w:proofErr w:type="gram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Альпина </w:t>
            </w:r>
            <w:proofErr w:type="spell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- 179</w:t>
            </w:r>
          </w:p>
        </w:tc>
      </w:tr>
      <w:tr w:rsidR="00D71115" w:rsidRPr="00F82C4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Лейтон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 Просто о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:перевод</w:t>
            </w:r>
            <w:proofErr w:type="gram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английского. - Москва: </w:t>
            </w:r>
            <w:proofErr w:type="gram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Сбербанк :</w:t>
            </w:r>
            <w:proofErr w:type="gram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Эксмо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- 431</w:t>
            </w:r>
          </w:p>
        </w:tc>
      </w:tr>
    </w:tbl>
    <w:p w:rsidR="00D71115" w:rsidRPr="00F82C40" w:rsidRDefault="00F82C40">
      <w:pPr>
        <w:rPr>
          <w:sz w:val="0"/>
          <w:szCs w:val="0"/>
          <w:lang w:val="ru-RU"/>
        </w:rPr>
      </w:pPr>
      <w:r w:rsidRPr="00F82C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71115" w:rsidRPr="00F82C4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Тихомирова О.Г. Управление проектом: комплексный подход и системный анализ [Электронный ресурс</w:t>
            </w:r>
            <w:proofErr w:type="gram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2022. - 300 – Режи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/1709593</w:t>
            </w:r>
          </w:p>
        </w:tc>
      </w:tr>
      <w:tr w:rsidR="00D71115" w:rsidRPr="00F82C40">
        <w:trPr>
          <w:trHeight w:hRule="exact" w:val="277"/>
        </w:trPr>
        <w:tc>
          <w:tcPr>
            <w:tcW w:w="10774" w:type="dxa"/>
          </w:tcPr>
          <w:p w:rsidR="00D71115" w:rsidRPr="00F82C40" w:rsidRDefault="00D71115">
            <w:pPr>
              <w:rPr>
                <w:lang w:val="ru-RU"/>
              </w:rPr>
            </w:pPr>
          </w:p>
        </w:tc>
      </w:tr>
      <w:tr w:rsidR="00D71115" w:rsidRPr="00F82C4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Pr="00F82C40" w:rsidRDefault="00F82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82C40">
              <w:rPr>
                <w:lang w:val="ru-RU"/>
              </w:rPr>
              <w:t xml:space="preserve"> </w:t>
            </w:r>
          </w:p>
        </w:tc>
      </w:tr>
      <w:tr w:rsidR="00D7111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1115">
        <w:trPr>
          <w:trHeight w:hRule="exact" w:val="277"/>
        </w:trPr>
        <w:tc>
          <w:tcPr>
            <w:tcW w:w="10774" w:type="dxa"/>
          </w:tcPr>
          <w:p w:rsidR="00D71115" w:rsidRDefault="00D71115"/>
        </w:tc>
      </w:tr>
      <w:tr w:rsidR="00D7111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82C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82C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82C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82C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71115" w:rsidRPr="00F82C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82C40">
              <w:rPr>
                <w:lang w:val="ru-RU"/>
              </w:rPr>
              <w:t xml:space="preserve"> </w:t>
            </w:r>
          </w:p>
        </w:tc>
      </w:tr>
      <w:tr w:rsidR="00D71115" w:rsidRPr="00F82C4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82C40">
              <w:rPr>
                <w:lang w:val="ru-RU"/>
              </w:rPr>
              <w:t xml:space="preserve"> </w:t>
            </w:r>
          </w:p>
        </w:tc>
      </w:tr>
      <w:tr w:rsidR="00D7111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1115" w:rsidRDefault="00F82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C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2C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82C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71115" w:rsidRPr="00F82C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C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2C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82C40">
              <w:rPr>
                <w:lang w:val="ru-RU"/>
              </w:rPr>
              <w:t xml:space="preserve"> </w:t>
            </w:r>
          </w:p>
        </w:tc>
      </w:tr>
      <w:tr w:rsidR="00D71115" w:rsidRPr="00F82C4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</w:t>
            </w:r>
            <w:r w:rsidRPr="00F8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уникационной сети «Интернет»:</w:t>
            </w:r>
          </w:p>
        </w:tc>
      </w:tr>
      <w:tr w:rsidR="00D71115" w:rsidRPr="00F82C4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1115" w:rsidRPr="00F82C40" w:rsidRDefault="00F82C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C40">
              <w:rPr>
                <w:lang w:val="ru-RU"/>
              </w:rPr>
              <w:t xml:space="preserve"> </w:t>
            </w:r>
          </w:p>
        </w:tc>
      </w:tr>
      <w:tr w:rsidR="00D71115" w:rsidRPr="00F82C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115" w:rsidRPr="00F82C40" w:rsidRDefault="00F82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Евсеева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F82C40">
              <w:rPr>
                <w:lang w:val="ru-RU"/>
              </w:rPr>
              <w:t xml:space="preserve"> </w:t>
            </w:r>
          </w:p>
        </w:tc>
      </w:tr>
    </w:tbl>
    <w:p w:rsidR="00F82C40" w:rsidRDefault="00F82C40">
      <w:pPr>
        <w:rPr>
          <w:lang w:val="ru-RU"/>
        </w:rPr>
      </w:pPr>
    </w:p>
    <w:p w:rsidR="00F82C40" w:rsidRDefault="00F82C40">
      <w:pPr>
        <w:rPr>
          <w:lang w:val="ru-RU"/>
        </w:rPr>
      </w:pPr>
      <w:r>
        <w:rPr>
          <w:lang w:val="ru-RU"/>
        </w:rPr>
        <w:br w:type="page"/>
      </w:r>
    </w:p>
    <w:p w:rsidR="00F82C40" w:rsidRDefault="00F82C40" w:rsidP="00F82C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2C4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Темы 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F82C40" w:rsidTr="00F17DF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2C40" w:rsidRDefault="00F82C40" w:rsidP="00F17D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C40" w:rsidRDefault="00F82C40" w:rsidP="00F17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t xml:space="preserve"> </w:t>
            </w:r>
          </w:p>
        </w:tc>
      </w:tr>
      <w:tr w:rsidR="00F82C40" w:rsidTr="00F17DF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2C40" w:rsidRDefault="00F82C40" w:rsidP="00F17D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C40" w:rsidRDefault="00F82C40" w:rsidP="00F17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F82C40" w:rsidRPr="00F82C40" w:rsidTr="00F17DF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2C40" w:rsidRDefault="00F82C40" w:rsidP="00F17D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C40" w:rsidRPr="00F82C40" w:rsidRDefault="00F82C40" w:rsidP="00F17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F82C40">
              <w:rPr>
                <w:lang w:val="ru-RU"/>
              </w:rPr>
              <w:t xml:space="preserve"> </w:t>
            </w:r>
            <w:r w:rsidRPr="00F82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82C40">
              <w:rPr>
                <w:lang w:val="ru-RU"/>
              </w:rPr>
              <w:t xml:space="preserve"> </w:t>
            </w:r>
          </w:p>
        </w:tc>
      </w:tr>
    </w:tbl>
    <w:p w:rsidR="00F82C40" w:rsidRPr="00F82C40" w:rsidRDefault="00F82C40" w:rsidP="00F82C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Анализ методологии управления инновационными проектами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Взаимодействие с заинтересованными сторонами при реализации проектов устойчивого развития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Использование проектной методологии в управлении развитием бизнеса.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Кросс-культурные аспекты управления проектами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Методы и инструменты управления внутренними проектами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Механизмы управления инновационными проектами на предприятиях различных отраслей.</w:t>
      </w:r>
    </w:p>
    <w:p w:rsidR="00F82C40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Особенности управления проектами с участием транснациональных компаний в России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венчурными проектами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Оценка влияния реализации проекта на финансово-экономические показатели компании.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Оценка эффективности системы управления рисками проектов;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Применение методов и инструментов управления проектами к реализации социальных проектов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Применение проектного подхода к реализации стратегии устойчивого развития компании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Проблемы перехода к гибким методологиям управления проектами в организациях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Развитие методов и инструментов управления проектами с учетом принципов устойчивого развития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Роль лидерского видения в управлении проектной командой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Роль стиля разрешения конфликтов в управлении проектной командой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Социально-психологические методы в управлении проектами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 xml:space="preserve">Управление стратегическими изменениями на основе проектов и программ 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качеством при гибком управлении проектами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крупными и международными проектами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нефинансовыми рисками проекта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портфелем проектов с учетом стадий жизненного цикла организации.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проектами в высшем образовании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проектами в образовании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проектами в условиях кризиса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 xml:space="preserve">Управление проектами по созданию и развитию </w:t>
      </w:r>
      <w:proofErr w:type="spellStart"/>
      <w:r w:rsidRPr="006D4129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проектами разработки новых продуктов в условиях неопределенности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проектами устойчивого развития</w:t>
      </w:r>
    </w:p>
    <w:p w:rsidR="00F82C40" w:rsidRPr="006D4129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проектом построения сервисной компании</w:t>
      </w:r>
    </w:p>
    <w:p w:rsidR="00F82C40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рисками в комплексных проектах</w:t>
      </w:r>
    </w:p>
    <w:p w:rsidR="00F82C40" w:rsidRPr="00521364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внедрения корпоративной информационной системы.</w:t>
      </w:r>
    </w:p>
    <w:p w:rsidR="00F82C40" w:rsidRPr="00521364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совершенствованию системы управления затратами компании.</w:t>
      </w:r>
    </w:p>
    <w:p w:rsidR="00F82C40" w:rsidRPr="00521364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совершенствованию системы управления инвестициями организации.</w:t>
      </w:r>
    </w:p>
    <w:p w:rsidR="00F82C40" w:rsidRPr="00521364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совершенствованию управления сбытовой деятельностью компании.</w:t>
      </w:r>
    </w:p>
    <w:p w:rsidR="00F82C40" w:rsidRPr="00521364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управлению организационными изменениями с учетом стадии жизненного цикла организации.</w:t>
      </w:r>
    </w:p>
    <w:p w:rsidR="00F82C40" w:rsidRPr="00521364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совершенствованию системы мотивации персонала компании, участвующего в проектной деятельности.</w:t>
      </w:r>
    </w:p>
    <w:p w:rsidR="00F82C40" w:rsidRPr="00521364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расширению бизнеса.</w:t>
      </w:r>
    </w:p>
    <w:p w:rsidR="00F82C40" w:rsidRPr="00521364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освоению новой продукции.</w:t>
      </w:r>
    </w:p>
    <w:p w:rsidR="00F82C40" w:rsidRPr="00521364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освоению новой услуги.</w:t>
      </w:r>
    </w:p>
    <w:p w:rsidR="00F82C40" w:rsidRPr="00521364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lastRenderedPageBreak/>
        <w:t>Разработка проекта по освоению нового рынка.</w:t>
      </w:r>
    </w:p>
    <w:p w:rsidR="00F82C40" w:rsidRPr="00521364" w:rsidRDefault="00F82C40" w:rsidP="00F82C4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развитию компании.</w:t>
      </w:r>
    </w:p>
    <w:p w:rsidR="00D71115" w:rsidRPr="00F82C40" w:rsidRDefault="00D71115">
      <w:pPr>
        <w:rPr>
          <w:lang w:val="ru-RU"/>
        </w:rPr>
      </w:pPr>
    </w:p>
    <w:sectPr w:rsidR="00D71115" w:rsidRPr="00F82C4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4118"/>
    <w:multiLevelType w:val="hybridMultilevel"/>
    <w:tmpl w:val="1034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71115"/>
    <w:rsid w:val="00E209E2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A6E97"/>
  <w15:docId w15:val="{C98F358B-8843-426F-860C-267B9E17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40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5208</Characters>
  <Application>Microsoft Office Word</Application>
  <DocSecurity>0</DocSecurity>
  <Lines>43</Lines>
  <Paragraphs>12</Paragraphs>
  <ScaleCrop>false</ScaleCrop>
  <Company>УрГЭУ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2022-2023_38_03_01-КБиПУ-2022_очное_plx_Управление проектами</dc:title>
  <dc:creator>FastReport.NET</dc:creator>
  <cp:lastModifiedBy>Овсянникова Анастасия Геннадьевна</cp:lastModifiedBy>
  <cp:revision>2</cp:revision>
  <dcterms:created xsi:type="dcterms:W3CDTF">2022-06-03T04:20:00Z</dcterms:created>
  <dcterms:modified xsi:type="dcterms:W3CDTF">2022-06-03T04:21:00Z</dcterms:modified>
</cp:coreProperties>
</file>