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979B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79B4" w:rsidRDefault="00C0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979B4" w:rsidRDefault="00E979B4"/>
        </w:tc>
      </w:tr>
      <w:tr w:rsidR="00E979B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79B4" w:rsidRDefault="00C0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979B4" w:rsidRDefault="00E979B4"/>
        </w:tc>
      </w:tr>
      <w:tr w:rsidR="00E979B4">
        <w:trPr>
          <w:trHeight w:hRule="exact" w:val="490"/>
        </w:trPr>
        <w:tc>
          <w:tcPr>
            <w:tcW w:w="1521" w:type="dxa"/>
          </w:tcPr>
          <w:p w:rsidR="00E979B4" w:rsidRDefault="00E979B4"/>
        </w:tc>
        <w:tc>
          <w:tcPr>
            <w:tcW w:w="1600" w:type="dxa"/>
          </w:tcPr>
          <w:p w:rsidR="00E979B4" w:rsidRDefault="00E979B4"/>
        </w:tc>
        <w:tc>
          <w:tcPr>
            <w:tcW w:w="7089" w:type="dxa"/>
          </w:tcPr>
          <w:p w:rsidR="00E979B4" w:rsidRDefault="00E979B4"/>
        </w:tc>
        <w:tc>
          <w:tcPr>
            <w:tcW w:w="426" w:type="dxa"/>
          </w:tcPr>
          <w:p w:rsidR="00E979B4" w:rsidRDefault="00E979B4"/>
        </w:tc>
      </w:tr>
      <w:tr w:rsidR="00E979B4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9B4" w:rsidRDefault="00C0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E979B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79B4" w:rsidRDefault="00C01D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9B4" w:rsidRDefault="00C01D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медиации</w:t>
            </w:r>
            <w:proofErr w:type="spellEnd"/>
            <w:r>
              <w:t xml:space="preserve"> </w:t>
            </w:r>
          </w:p>
        </w:tc>
      </w:tr>
      <w:tr w:rsidR="00E979B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79B4" w:rsidRDefault="00C01D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9B4" w:rsidRDefault="00C0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E979B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79B4" w:rsidRDefault="00C01D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9B4" w:rsidRDefault="00C01D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proofErr w:type="spellEnd"/>
            <w:r>
              <w:t xml:space="preserve"> </w:t>
            </w:r>
          </w:p>
        </w:tc>
      </w:tr>
      <w:tr w:rsidR="00E979B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79B4" w:rsidRDefault="00C01D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79B4" w:rsidRDefault="00C01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979B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79B4" w:rsidRDefault="00C01D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9B4" w:rsidRDefault="00C01D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E979B4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9B4" w:rsidRDefault="00C01D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979B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9B4" w:rsidRDefault="00C01D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9B4" w:rsidRDefault="00C01D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979B4" w:rsidRPr="00C01DD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9B4" w:rsidRDefault="00C0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9B4" w:rsidRPr="00C01DD5" w:rsidRDefault="00C0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структура и сфера действия законодательства об альтернативной процедуре урегулирования споров с участием посредника (медиации)</w:t>
            </w:r>
          </w:p>
        </w:tc>
      </w:tr>
      <w:tr w:rsidR="00E979B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9B4" w:rsidRDefault="00C0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9B4" w:rsidRDefault="00C01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отношений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процедуре медиации: понятие, виды, требования, предъявляемые к субъектам.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медиатора</w:t>
            </w:r>
            <w:proofErr w:type="spellEnd"/>
          </w:p>
        </w:tc>
      </w:tr>
      <w:tr w:rsidR="00E979B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9B4" w:rsidRDefault="00C0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9B4" w:rsidRDefault="00C01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медиации</w:t>
            </w:r>
            <w:proofErr w:type="spellEnd"/>
          </w:p>
        </w:tc>
      </w:tr>
      <w:tr w:rsidR="00E979B4" w:rsidRPr="00C01DD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9B4" w:rsidRDefault="00C0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9B4" w:rsidRPr="00C01DD5" w:rsidRDefault="00C0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медиаторов. Саморегулируемые организации медиаторов.</w:t>
            </w:r>
          </w:p>
        </w:tc>
      </w:tr>
      <w:tr w:rsidR="00E979B4" w:rsidRPr="00C01DD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9B4" w:rsidRDefault="00C0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9B4" w:rsidRPr="00C01DD5" w:rsidRDefault="00C0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Юридическая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субъектов отношений в ходе процедуры медиации</w:t>
            </w:r>
          </w:p>
        </w:tc>
      </w:tr>
      <w:tr w:rsidR="00E979B4" w:rsidRPr="00C01DD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9B4" w:rsidRDefault="00C01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9B4" w:rsidRPr="00C01DD5" w:rsidRDefault="00C0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разрешения споров из семейных, трудовых, экономических и других отношений с помощью медиации</w:t>
            </w:r>
          </w:p>
        </w:tc>
      </w:tr>
      <w:tr w:rsidR="00E979B4" w:rsidRPr="00C01DD5">
        <w:trPr>
          <w:trHeight w:hRule="exact" w:val="184"/>
        </w:trPr>
        <w:tc>
          <w:tcPr>
            <w:tcW w:w="1521" w:type="dxa"/>
          </w:tcPr>
          <w:p w:rsidR="00E979B4" w:rsidRPr="00C01DD5" w:rsidRDefault="00E979B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979B4" w:rsidRPr="00C01DD5" w:rsidRDefault="00E979B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979B4" w:rsidRPr="00C01DD5" w:rsidRDefault="00E979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79B4" w:rsidRPr="00C01DD5" w:rsidRDefault="00E979B4">
            <w:pPr>
              <w:rPr>
                <w:lang w:val="ru-RU"/>
              </w:rPr>
            </w:pPr>
          </w:p>
        </w:tc>
      </w:tr>
      <w:tr w:rsidR="00E979B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9B4" w:rsidRDefault="00C01D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979B4">
        <w:trPr>
          <w:trHeight w:hRule="exact" w:val="196"/>
        </w:trPr>
        <w:tc>
          <w:tcPr>
            <w:tcW w:w="1521" w:type="dxa"/>
          </w:tcPr>
          <w:p w:rsidR="00E979B4" w:rsidRDefault="00E979B4"/>
        </w:tc>
        <w:tc>
          <w:tcPr>
            <w:tcW w:w="1600" w:type="dxa"/>
          </w:tcPr>
          <w:p w:rsidR="00E979B4" w:rsidRDefault="00E979B4"/>
        </w:tc>
        <w:tc>
          <w:tcPr>
            <w:tcW w:w="7089" w:type="dxa"/>
          </w:tcPr>
          <w:p w:rsidR="00E979B4" w:rsidRDefault="00E979B4"/>
        </w:tc>
        <w:tc>
          <w:tcPr>
            <w:tcW w:w="426" w:type="dxa"/>
          </w:tcPr>
          <w:p w:rsidR="00E979B4" w:rsidRDefault="00E979B4"/>
        </w:tc>
      </w:tr>
      <w:tr w:rsidR="00E979B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79B4" w:rsidRDefault="00C01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979B4" w:rsidRPr="00C01DD5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79B4" w:rsidRPr="00C01DD5" w:rsidRDefault="00C01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Папулова</w:t>
            </w:r>
            <w:proofErr w:type="spellEnd"/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З. А. Правовые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</w:t>
            </w:r>
            <w:proofErr w:type="spellStart"/>
            <w:proofErr w:type="gramStart"/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медиации:учебное</w:t>
            </w:r>
            <w:proofErr w:type="spellEnd"/>
            <w:proofErr w:type="gramEnd"/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УМЦ УПИ], 2019. - 53</w:t>
            </w:r>
          </w:p>
        </w:tc>
      </w:tr>
      <w:tr w:rsidR="00E979B4" w:rsidRPr="00C01DD5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79B4" w:rsidRPr="00C01DD5" w:rsidRDefault="00C01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Распопова</w:t>
            </w:r>
            <w:proofErr w:type="spellEnd"/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И. Медиация [Электронный ресурс</w:t>
            </w:r>
            <w:proofErr w:type="gramStart"/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/496878</w:t>
            </w:r>
          </w:p>
        </w:tc>
      </w:tr>
      <w:tr w:rsidR="00E979B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79B4" w:rsidRDefault="00C01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979B4" w:rsidRPr="00C01DD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79B4" w:rsidRPr="00C01DD5" w:rsidRDefault="00C01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Гасумова</w:t>
            </w:r>
            <w:proofErr w:type="spellEnd"/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С.Е., под ред., </w:t>
            </w:r>
            <w:proofErr w:type="spellStart"/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Невельсон</w:t>
            </w:r>
            <w:proofErr w:type="spellEnd"/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Е.Ю. Медиация в социальной работе [Электронный ресурс</w:t>
            </w:r>
            <w:proofErr w:type="gramStart"/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proofErr w:type="spellStart"/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Русайнс</w:t>
            </w:r>
            <w:proofErr w:type="spellEnd"/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- 169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/942073</w:t>
            </w:r>
          </w:p>
        </w:tc>
      </w:tr>
      <w:tr w:rsidR="00E979B4" w:rsidRPr="00C01DD5">
        <w:trPr>
          <w:trHeight w:hRule="exact" w:val="277"/>
        </w:trPr>
        <w:tc>
          <w:tcPr>
            <w:tcW w:w="1521" w:type="dxa"/>
          </w:tcPr>
          <w:p w:rsidR="00E979B4" w:rsidRPr="00C01DD5" w:rsidRDefault="00E979B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979B4" w:rsidRPr="00C01DD5" w:rsidRDefault="00E979B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979B4" w:rsidRPr="00C01DD5" w:rsidRDefault="00E979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79B4" w:rsidRPr="00C01DD5" w:rsidRDefault="00E979B4">
            <w:pPr>
              <w:rPr>
                <w:lang w:val="ru-RU"/>
              </w:rPr>
            </w:pPr>
          </w:p>
        </w:tc>
      </w:tr>
      <w:tr w:rsidR="00E979B4" w:rsidRPr="00C01DD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9B4" w:rsidRPr="00C01DD5" w:rsidRDefault="00C0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01DD5">
              <w:rPr>
                <w:lang w:val="ru-RU"/>
              </w:rPr>
              <w:t xml:space="preserve"> </w:t>
            </w:r>
          </w:p>
        </w:tc>
      </w:tr>
      <w:tr w:rsidR="00E979B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79B4" w:rsidRDefault="00C01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979B4">
        <w:trPr>
          <w:trHeight w:hRule="exact" w:val="277"/>
        </w:trPr>
        <w:tc>
          <w:tcPr>
            <w:tcW w:w="1521" w:type="dxa"/>
          </w:tcPr>
          <w:p w:rsidR="00E979B4" w:rsidRDefault="00E979B4"/>
        </w:tc>
        <w:tc>
          <w:tcPr>
            <w:tcW w:w="1600" w:type="dxa"/>
          </w:tcPr>
          <w:p w:rsidR="00E979B4" w:rsidRDefault="00E979B4"/>
        </w:tc>
        <w:tc>
          <w:tcPr>
            <w:tcW w:w="7089" w:type="dxa"/>
          </w:tcPr>
          <w:p w:rsidR="00E979B4" w:rsidRDefault="00E979B4"/>
        </w:tc>
        <w:tc>
          <w:tcPr>
            <w:tcW w:w="426" w:type="dxa"/>
          </w:tcPr>
          <w:p w:rsidR="00E979B4" w:rsidRDefault="00E979B4"/>
        </w:tc>
      </w:tr>
      <w:tr w:rsidR="00E979B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79B4" w:rsidRDefault="00C01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01D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01D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01D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01DD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979B4" w:rsidRPr="00C01DD5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79B4" w:rsidRPr="00C01DD5" w:rsidRDefault="00C01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01DD5">
              <w:rPr>
                <w:lang w:val="ru-RU"/>
              </w:rPr>
              <w:t xml:space="preserve"> </w:t>
            </w:r>
          </w:p>
        </w:tc>
      </w:tr>
      <w:tr w:rsidR="00E979B4" w:rsidRPr="00C01DD5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79B4" w:rsidRPr="00C01DD5" w:rsidRDefault="00C01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1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C01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</w:tbl>
    <w:p w:rsidR="00E979B4" w:rsidRPr="00C01DD5" w:rsidRDefault="00C01DD5">
      <w:pPr>
        <w:rPr>
          <w:sz w:val="0"/>
          <w:szCs w:val="0"/>
          <w:lang w:val="ru-RU"/>
        </w:rPr>
      </w:pPr>
      <w:r w:rsidRPr="00C01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979B4" w:rsidRPr="00C01DD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79B4" w:rsidRPr="00C01DD5" w:rsidRDefault="00C01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C01DD5">
              <w:rPr>
                <w:lang w:val="ru-RU"/>
              </w:rPr>
              <w:t xml:space="preserve"> </w:t>
            </w:r>
          </w:p>
          <w:p w:rsidR="00E979B4" w:rsidRPr="00C01DD5" w:rsidRDefault="00C01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1DD5">
              <w:rPr>
                <w:lang w:val="ru-RU"/>
              </w:rPr>
              <w:t xml:space="preserve"> </w:t>
            </w:r>
          </w:p>
        </w:tc>
      </w:tr>
      <w:tr w:rsidR="00E979B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79B4" w:rsidRDefault="00C01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01DD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979B4" w:rsidRDefault="00C01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979B4" w:rsidRDefault="00C01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979B4" w:rsidRPr="00C01DD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9B4" w:rsidRPr="00C01DD5" w:rsidRDefault="00C01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01DD5">
              <w:rPr>
                <w:lang w:val="ru-RU"/>
              </w:rPr>
              <w:t xml:space="preserve"> </w:t>
            </w:r>
            <w:proofErr w:type="spellStart"/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Слукин</w:t>
            </w:r>
            <w:proofErr w:type="spellEnd"/>
            <w:r w:rsidRPr="00C01DD5">
              <w:rPr>
                <w:lang w:val="ru-RU"/>
              </w:rPr>
              <w:t xml:space="preserve"> </w:t>
            </w:r>
            <w:r w:rsidRPr="00C01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С.В.</w:t>
            </w:r>
            <w:r w:rsidRPr="00C01DD5">
              <w:rPr>
                <w:lang w:val="ru-RU"/>
              </w:rPr>
              <w:t xml:space="preserve"> </w:t>
            </w:r>
          </w:p>
        </w:tc>
      </w:tr>
    </w:tbl>
    <w:p w:rsidR="00C01DD5" w:rsidRDefault="00C01DD5">
      <w:pPr>
        <w:rPr>
          <w:lang w:val="ru-RU"/>
        </w:rPr>
      </w:pPr>
    </w:p>
    <w:p w:rsidR="00C01DD5" w:rsidRDefault="00C01DD5">
      <w:pPr>
        <w:rPr>
          <w:lang w:val="ru-RU"/>
        </w:rPr>
      </w:pPr>
      <w:r>
        <w:rPr>
          <w:lang w:val="ru-RU"/>
        </w:rPr>
        <w:br w:type="page"/>
      </w:r>
    </w:p>
    <w:p w:rsidR="00C01DD5" w:rsidRDefault="00C01DD5" w:rsidP="00C01D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01DD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Перечень курсовых работ</w:t>
      </w:r>
    </w:p>
    <w:p w:rsidR="00C01DD5" w:rsidRDefault="00C01DD5" w:rsidP="00C01D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C01DD5" w:rsidTr="00076B42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01DD5" w:rsidRDefault="00C01DD5" w:rsidP="00076B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DD5" w:rsidRDefault="00C01DD5" w:rsidP="00076B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медиации</w:t>
            </w:r>
            <w:proofErr w:type="spellEnd"/>
            <w:r>
              <w:t xml:space="preserve"> </w:t>
            </w:r>
          </w:p>
        </w:tc>
      </w:tr>
      <w:tr w:rsidR="00C01DD5" w:rsidTr="00076B42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01DD5" w:rsidRDefault="00C01DD5" w:rsidP="00076B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DD5" w:rsidRDefault="00C01DD5" w:rsidP="00076B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C01DD5" w:rsidTr="00076B42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01DD5" w:rsidRDefault="00C01DD5" w:rsidP="00076B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1DD5" w:rsidRDefault="00C01DD5" w:rsidP="00076B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proofErr w:type="spellEnd"/>
            <w:r>
              <w:t xml:space="preserve"> </w:t>
            </w:r>
          </w:p>
        </w:tc>
      </w:tr>
    </w:tbl>
    <w:p w:rsidR="00C01DD5" w:rsidRPr="00C01DD5" w:rsidRDefault="00C01DD5" w:rsidP="00C01D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C01DD5" w:rsidRPr="00C01DD5" w:rsidRDefault="00C01DD5" w:rsidP="00C01DD5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1DD5" w:rsidRPr="00C01DD5" w:rsidRDefault="00C01DD5" w:rsidP="00C01D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1DD5">
        <w:rPr>
          <w:rFonts w:ascii="Times New Roman" w:hAnsi="Times New Roman" w:cs="Times New Roman"/>
          <w:sz w:val="24"/>
          <w:szCs w:val="24"/>
          <w:lang w:val="ru-RU"/>
        </w:rPr>
        <w:t>1 Роль медиативных навыков в профессиональной деятельности юриста</w:t>
      </w:r>
    </w:p>
    <w:p w:rsidR="00C01DD5" w:rsidRPr="00C01DD5" w:rsidRDefault="00C01DD5" w:rsidP="00C01D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1DD5">
        <w:rPr>
          <w:rFonts w:ascii="Times New Roman" w:hAnsi="Times New Roman" w:cs="Times New Roman"/>
          <w:sz w:val="24"/>
          <w:szCs w:val="24"/>
          <w:lang w:val="ru-RU"/>
        </w:rPr>
        <w:t>2. Медиативное сопровождение судебного разбирательства</w:t>
      </w:r>
    </w:p>
    <w:p w:rsidR="00C01DD5" w:rsidRPr="00C01DD5" w:rsidRDefault="00C01DD5" w:rsidP="00C01D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01DD5">
        <w:rPr>
          <w:rFonts w:ascii="Times New Roman" w:hAnsi="Times New Roman" w:cs="Times New Roman"/>
          <w:sz w:val="24"/>
          <w:szCs w:val="24"/>
          <w:lang w:val="ru-RU"/>
        </w:rPr>
        <w:t>3  Медиация</w:t>
      </w:r>
      <w:proofErr w:type="gramEnd"/>
      <w:r w:rsidRPr="00C01DD5">
        <w:rPr>
          <w:rFonts w:ascii="Times New Roman" w:hAnsi="Times New Roman" w:cs="Times New Roman"/>
          <w:sz w:val="24"/>
          <w:szCs w:val="24"/>
          <w:lang w:val="ru-RU"/>
        </w:rPr>
        <w:t xml:space="preserve"> после вынесения судебного решения. До-апелляционная медиация</w:t>
      </w:r>
    </w:p>
    <w:p w:rsidR="00C01DD5" w:rsidRPr="00C01DD5" w:rsidRDefault="00C01DD5" w:rsidP="00C01D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1DD5">
        <w:rPr>
          <w:rFonts w:ascii="Times New Roman" w:hAnsi="Times New Roman" w:cs="Times New Roman"/>
          <w:sz w:val="24"/>
          <w:szCs w:val="24"/>
          <w:lang w:val="ru-RU"/>
        </w:rPr>
        <w:t>4. Восстановительное правосудие и медиация</w:t>
      </w:r>
    </w:p>
    <w:p w:rsidR="00C01DD5" w:rsidRPr="00C01DD5" w:rsidRDefault="00C01DD5" w:rsidP="00C01D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1DD5">
        <w:rPr>
          <w:rFonts w:ascii="Times New Roman" w:hAnsi="Times New Roman" w:cs="Times New Roman"/>
          <w:sz w:val="24"/>
          <w:szCs w:val="24"/>
          <w:lang w:val="ru-RU"/>
        </w:rPr>
        <w:t>5. Актуальные вопросы теории и практики медиации в РФ</w:t>
      </w:r>
    </w:p>
    <w:p w:rsidR="00C01DD5" w:rsidRPr="00C01DD5" w:rsidRDefault="00C01DD5" w:rsidP="00C01D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1DD5">
        <w:rPr>
          <w:rFonts w:ascii="Times New Roman" w:hAnsi="Times New Roman" w:cs="Times New Roman"/>
          <w:sz w:val="24"/>
          <w:szCs w:val="24"/>
          <w:lang w:val="ru-RU"/>
        </w:rPr>
        <w:t>6. Профессиональная подготовка медиатора</w:t>
      </w:r>
    </w:p>
    <w:p w:rsidR="00C01DD5" w:rsidRPr="00C01DD5" w:rsidRDefault="00C01DD5" w:rsidP="00C01D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1DD5">
        <w:rPr>
          <w:rFonts w:ascii="Times New Roman" w:hAnsi="Times New Roman" w:cs="Times New Roman"/>
          <w:sz w:val="24"/>
          <w:szCs w:val="24"/>
          <w:lang w:val="ru-RU"/>
        </w:rPr>
        <w:t>7. Идеи и социальные технологии примирения, их роль в урегулировании социальных конфликтов.</w:t>
      </w:r>
    </w:p>
    <w:p w:rsidR="00C01DD5" w:rsidRPr="00C01DD5" w:rsidRDefault="00C01DD5" w:rsidP="00C01D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1DD5">
        <w:rPr>
          <w:rFonts w:ascii="Times New Roman" w:hAnsi="Times New Roman" w:cs="Times New Roman"/>
          <w:sz w:val="24"/>
          <w:szCs w:val="24"/>
          <w:lang w:val="ru-RU"/>
        </w:rPr>
        <w:t>8. Восстановительная ювенальная юстиция и медиация.</w:t>
      </w:r>
    </w:p>
    <w:p w:rsidR="00C01DD5" w:rsidRPr="00C01DD5" w:rsidRDefault="00C01DD5" w:rsidP="00C01D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1DD5">
        <w:rPr>
          <w:rFonts w:ascii="Times New Roman" w:hAnsi="Times New Roman" w:cs="Times New Roman"/>
          <w:sz w:val="24"/>
          <w:szCs w:val="24"/>
          <w:lang w:val="ru-RU"/>
        </w:rPr>
        <w:t>9. Медиация в урегулировании семейно-правовых споров (семейная медиация).</w:t>
      </w:r>
    </w:p>
    <w:p w:rsidR="00C01DD5" w:rsidRPr="00C01DD5" w:rsidRDefault="00C01DD5" w:rsidP="00C01D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1DD5">
        <w:rPr>
          <w:rFonts w:ascii="Times New Roman" w:hAnsi="Times New Roman" w:cs="Times New Roman"/>
          <w:sz w:val="24"/>
          <w:szCs w:val="24"/>
          <w:lang w:val="ru-RU"/>
        </w:rPr>
        <w:t>10.   Медиация в урегулировании коммерческих споров</w:t>
      </w:r>
    </w:p>
    <w:p w:rsidR="00C01DD5" w:rsidRPr="00C01DD5" w:rsidRDefault="00C01DD5" w:rsidP="00C01D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1DD5">
        <w:rPr>
          <w:rFonts w:ascii="Times New Roman" w:hAnsi="Times New Roman" w:cs="Times New Roman"/>
          <w:sz w:val="24"/>
          <w:szCs w:val="24"/>
          <w:lang w:val="ru-RU"/>
        </w:rPr>
        <w:t>11. Медиация в нотариальной деятельности</w:t>
      </w:r>
    </w:p>
    <w:p w:rsidR="00C01DD5" w:rsidRPr="00C01DD5" w:rsidRDefault="00C01DD5" w:rsidP="00C01D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1DD5">
        <w:rPr>
          <w:rFonts w:ascii="Times New Roman" w:hAnsi="Times New Roman" w:cs="Times New Roman"/>
          <w:sz w:val="24"/>
          <w:szCs w:val="24"/>
          <w:lang w:val="ru-RU"/>
        </w:rPr>
        <w:t>12. Медиативные приемы в работе государственных гражданских служащих.</w:t>
      </w:r>
    </w:p>
    <w:p w:rsidR="00C01DD5" w:rsidRPr="00C01DD5" w:rsidRDefault="00C01DD5" w:rsidP="00C01D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1DD5">
        <w:rPr>
          <w:rFonts w:ascii="Times New Roman" w:hAnsi="Times New Roman" w:cs="Times New Roman"/>
          <w:sz w:val="24"/>
          <w:szCs w:val="24"/>
          <w:lang w:val="ru-RU"/>
        </w:rPr>
        <w:t>13. Арбитражные суды и альтернативные процедуры урегулирования коммерческих споров</w:t>
      </w:r>
    </w:p>
    <w:p w:rsidR="00C01DD5" w:rsidRPr="00C01DD5" w:rsidRDefault="00C01DD5" w:rsidP="00C01D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1DD5">
        <w:rPr>
          <w:rFonts w:ascii="Times New Roman" w:hAnsi="Times New Roman" w:cs="Times New Roman"/>
          <w:sz w:val="24"/>
          <w:szCs w:val="24"/>
          <w:lang w:val="ru-RU"/>
        </w:rPr>
        <w:t>14. Медиация – основа гражданского общества</w:t>
      </w:r>
    </w:p>
    <w:p w:rsidR="00C01DD5" w:rsidRPr="00C01DD5" w:rsidRDefault="00C01DD5" w:rsidP="00C01D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1DD5">
        <w:rPr>
          <w:rFonts w:ascii="Times New Roman" w:hAnsi="Times New Roman" w:cs="Times New Roman"/>
          <w:sz w:val="24"/>
          <w:szCs w:val="24"/>
          <w:lang w:val="ru-RU"/>
        </w:rPr>
        <w:t>15. Медиация и коррупция</w:t>
      </w:r>
    </w:p>
    <w:p w:rsidR="00C01DD5" w:rsidRPr="00C01DD5" w:rsidRDefault="00C01DD5" w:rsidP="00C01D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1DD5">
        <w:rPr>
          <w:rFonts w:ascii="Times New Roman" w:hAnsi="Times New Roman" w:cs="Times New Roman"/>
          <w:sz w:val="24"/>
          <w:szCs w:val="24"/>
          <w:lang w:val="ru-RU"/>
        </w:rPr>
        <w:t>16. История развития института альтернативного урегулирования споров</w:t>
      </w:r>
    </w:p>
    <w:p w:rsidR="00C01DD5" w:rsidRPr="00C01DD5" w:rsidRDefault="00C01DD5" w:rsidP="00C01D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1DD5">
        <w:rPr>
          <w:rFonts w:ascii="Times New Roman" w:hAnsi="Times New Roman" w:cs="Times New Roman"/>
          <w:sz w:val="24"/>
          <w:szCs w:val="24"/>
          <w:lang w:val="ru-RU"/>
        </w:rPr>
        <w:t>17. Роль и место медиации в системе примирительных процедур</w:t>
      </w:r>
    </w:p>
    <w:p w:rsidR="00C01DD5" w:rsidRPr="00C01DD5" w:rsidRDefault="00C01DD5" w:rsidP="00C01D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1DD5">
        <w:rPr>
          <w:rFonts w:ascii="Times New Roman" w:hAnsi="Times New Roman" w:cs="Times New Roman"/>
          <w:sz w:val="24"/>
          <w:szCs w:val="24"/>
          <w:lang w:val="ru-RU"/>
        </w:rPr>
        <w:t>18. Порядок урегулирования споров посредством медиации</w:t>
      </w:r>
    </w:p>
    <w:p w:rsidR="00C01DD5" w:rsidRPr="00C01DD5" w:rsidRDefault="00C01DD5" w:rsidP="00C01D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1DD5">
        <w:rPr>
          <w:rFonts w:ascii="Times New Roman" w:hAnsi="Times New Roman" w:cs="Times New Roman"/>
          <w:sz w:val="24"/>
          <w:szCs w:val="24"/>
          <w:lang w:val="ru-RU"/>
        </w:rPr>
        <w:t>19. Юридическая ответственность медиатора</w:t>
      </w:r>
    </w:p>
    <w:p w:rsidR="00C01DD5" w:rsidRPr="00C01DD5" w:rsidRDefault="00C01DD5" w:rsidP="00C01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DD5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C01DD5">
        <w:rPr>
          <w:rFonts w:ascii="Times New Roman" w:hAnsi="Times New Roman" w:cs="Times New Roman"/>
          <w:sz w:val="24"/>
          <w:szCs w:val="24"/>
        </w:rPr>
        <w:t>Злоупотребление</w:t>
      </w:r>
      <w:proofErr w:type="spellEnd"/>
      <w:r w:rsidRPr="00C01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D5">
        <w:rPr>
          <w:rFonts w:ascii="Times New Roman" w:hAnsi="Times New Roman" w:cs="Times New Roman"/>
          <w:sz w:val="24"/>
          <w:szCs w:val="24"/>
        </w:rPr>
        <w:t>правом</w:t>
      </w:r>
      <w:proofErr w:type="spellEnd"/>
      <w:r w:rsidRPr="00C01DD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01DD5">
        <w:rPr>
          <w:rFonts w:ascii="Times New Roman" w:hAnsi="Times New Roman" w:cs="Times New Roman"/>
          <w:sz w:val="24"/>
          <w:szCs w:val="24"/>
        </w:rPr>
        <w:t>медиации</w:t>
      </w:r>
      <w:proofErr w:type="spellEnd"/>
    </w:p>
    <w:p w:rsidR="00C01DD5" w:rsidRPr="00C01DD5" w:rsidRDefault="00C01DD5" w:rsidP="00C01D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1DD5">
        <w:rPr>
          <w:rFonts w:ascii="Times New Roman" w:hAnsi="Times New Roman" w:cs="Times New Roman"/>
          <w:sz w:val="24"/>
          <w:szCs w:val="24"/>
          <w:lang w:val="ru-RU"/>
        </w:rPr>
        <w:t>21. Правовая природа медиативного соглашения</w:t>
      </w:r>
    </w:p>
    <w:p w:rsidR="00C01DD5" w:rsidRPr="00C01DD5" w:rsidRDefault="00C01DD5" w:rsidP="00C01D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1DD5">
        <w:rPr>
          <w:rFonts w:ascii="Times New Roman" w:hAnsi="Times New Roman" w:cs="Times New Roman"/>
          <w:sz w:val="24"/>
          <w:szCs w:val="24"/>
          <w:lang w:val="ru-RU"/>
        </w:rPr>
        <w:t>22. Порядок проведения медиации</w:t>
      </w:r>
    </w:p>
    <w:p w:rsidR="00C01DD5" w:rsidRPr="00C01DD5" w:rsidRDefault="00C01DD5" w:rsidP="00C01D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1DD5">
        <w:rPr>
          <w:rFonts w:ascii="Times New Roman" w:hAnsi="Times New Roman" w:cs="Times New Roman"/>
          <w:sz w:val="24"/>
          <w:szCs w:val="24"/>
          <w:lang w:val="ru-RU"/>
        </w:rPr>
        <w:t>23.  Тенденции развития медиации в РФ и зарубежных странах</w:t>
      </w:r>
    </w:p>
    <w:p w:rsidR="00C01DD5" w:rsidRPr="00C01DD5" w:rsidRDefault="00C01DD5" w:rsidP="00C01D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1DD5">
        <w:rPr>
          <w:rFonts w:ascii="Times New Roman" w:hAnsi="Times New Roman" w:cs="Times New Roman"/>
          <w:sz w:val="24"/>
          <w:szCs w:val="24"/>
          <w:lang w:val="ru-RU"/>
        </w:rPr>
        <w:t>24.Правовые основы применения информационных технологий в целях внесудебного урегулирования коммерческих споров (</w:t>
      </w:r>
      <w:r w:rsidRPr="00C01DD5">
        <w:rPr>
          <w:rFonts w:ascii="Times New Roman" w:hAnsi="Times New Roman" w:cs="Times New Roman"/>
          <w:sz w:val="24"/>
          <w:szCs w:val="24"/>
        </w:rPr>
        <w:t>on</w:t>
      </w:r>
      <w:r w:rsidRPr="00C01DD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01DD5">
        <w:rPr>
          <w:rFonts w:ascii="Times New Roman" w:hAnsi="Times New Roman" w:cs="Times New Roman"/>
          <w:sz w:val="24"/>
          <w:szCs w:val="24"/>
        </w:rPr>
        <w:t>line</w:t>
      </w:r>
      <w:r w:rsidRPr="00C01DD5">
        <w:rPr>
          <w:rFonts w:ascii="Times New Roman" w:hAnsi="Times New Roman" w:cs="Times New Roman"/>
          <w:sz w:val="24"/>
          <w:szCs w:val="24"/>
          <w:lang w:val="ru-RU"/>
        </w:rPr>
        <w:t xml:space="preserve"> медиация)</w:t>
      </w:r>
    </w:p>
    <w:p w:rsidR="00C01DD5" w:rsidRPr="00C01DD5" w:rsidRDefault="00C01DD5" w:rsidP="00C01D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1DD5">
        <w:rPr>
          <w:rFonts w:ascii="Times New Roman" w:hAnsi="Times New Roman" w:cs="Times New Roman"/>
          <w:sz w:val="24"/>
          <w:szCs w:val="24"/>
          <w:lang w:val="ru-RU"/>
        </w:rPr>
        <w:t>25. Применение медиации в исполнительном производстве</w:t>
      </w:r>
    </w:p>
    <w:p w:rsidR="00C01DD5" w:rsidRPr="00C01DD5" w:rsidRDefault="00C01DD5" w:rsidP="00C01D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1DD5">
        <w:rPr>
          <w:rFonts w:ascii="Times New Roman" w:hAnsi="Times New Roman" w:cs="Times New Roman"/>
          <w:sz w:val="24"/>
          <w:szCs w:val="24"/>
          <w:lang w:val="ru-RU"/>
        </w:rPr>
        <w:t>26. Правовой статус медиатора</w:t>
      </w:r>
    </w:p>
    <w:p w:rsidR="00C01DD5" w:rsidRPr="00C01DD5" w:rsidRDefault="00C01DD5" w:rsidP="00C01D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1DD5">
        <w:rPr>
          <w:rFonts w:ascii="Times New Roman" w:hAnsi="Times New Roman" w:cs="Times New Roman"/>
          <w:sz w:val="24"/>
          <w:szCs w:val="24"/>
          <w:lang w:val="ru-RU"/>
        </w:rPr>
        <w:t>27.Предпосылки и препятствия для формирования института медиации в РФ</w:t>
      </w:r>
    </w:p>
    <w:p w:rsidR="00C01DD5" w:rsidRPr="00C01DD5" w:rsidRDefault="00C01DD5" w:rsidP="00C01D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1DD5">
        <w:rPr>
          <w:rFonts w:ascii="Times New Roman" w:hAnsi="Times New Roman" w:cs="Times New Roman"/>
          <w:sz w:val="24"/>
          <w:szCs w:val="24"/>
          <w:lang w:val="ru-RU"/>
        </w:rPr>
        <w:t>28.Правовые проблемы интеграции медиации в деятельность судебных органов</w:t>
      </w:r>
    </w:p>
    <w:p w:rsidR="00C01DD5" w:rsidRPr="00C01DD5" w:rsidRDefault="00C01DD5" w:rsidP="00C01D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1DD5">
        <w:rPr>
          <w:rFonts w:ascii="Times New Roman" w:hAnsi="Times New Roman" w:cs="Times New Roman"/>
          <w:sz w:val="24"/>
          <w:szCs w:val="24"/>
          <w:lang w:val="ru-RU"/>
        </w:rPr>
        <w:t>29.Медиация и эффективность процедуры банкротства организаций</w:t>
      </w:r>
    </w:p>
    <w:p w:rsidR="00C01DD5" w:rsidRPr="00C01DD5" w:rsidRDefault="00C01DD5" w:rsidP="00C01D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01DD5">
        <w:rPr>
          <w:rFonts w:ascii="Times New Roman" w:hAnsi="Times New Roman" w:cs="Times New Roman"/>
          <w:sz w:val="24"/>
          <w:szCs w:val="24"/>
          <w:lang w:val="ru-RU"/>
        </w:rPr>
        <w:t>30. Роль адвоката при сопровождении сторон в процедуре медиации</w:t>
      </w:r>
    </w:p>
    <w:p w:rsidR="00E979B4" w:rsidRPr="00C01DD5" w:rsidRDefault="00E979B4">
      <w:pPr>
        <w:rPr>
          <w:lang w:val="ru-RU"/>
        </w:rPr>
      </w:pPr>
    </w:p>
    <w:sectPr w:rsidR="00E979B4" w:rsidRPr="00C01DD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01DD5"/>
    <w:rsid w:val="00D31453"/>
    <w:rsid w:val="00E209E2"/>
    <w:rsid w:val="00E9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67F33"/>
  <w15:docId w15:val="{6FF559B3-E96E-4CF0-891D-BF42FE3B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3654</Characters>
  <Application>Microsoft Office Word</Application>
  <DocSecurity>0</DocSecurity>
  <Lines>30</Lines>
  <Paragraphs>8</Paragraphs>
  <ScaleCrop>false</ScaleCrop>
  <Company>УрГЭУ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2022-2023_40_03_01-ПиБ-2022_очное_plx_Правовые основы медиации</dc:title>
  <dc:creator>FastReport.NET</dc:creator>
  <cp:lastModifiedBy>Овсянникова Анастасия Геннадьевна</cp:lastModifiedBy>
  <cp:revision>2</cp:revision>
  <dcterms:created xsi:type="dcterms:W3CDTF">2022-06-08T06:07:00Z</dcterms:created>
  <dcterms:modified xsi:type="dcterms:W3CDTF">2022-06-08T06:08:00Z</dcterms:modified>
</cp:coreProperties>
</file>