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810ED" w14:textId="5BE24996" w:rsidR="004638C5" w:rsidRPr="00DE7C8E" w:rsidRDefault="00785BF7">
      <w:pPr>
        <w:jc w:val="center"/>
        <w:rPr>
          <w:b/>
          <w:color w:val="auto"/>
          <w:sz w:val="24"/>
        </w:rPr>
      </w:pPr>
      <w:r w:rsidRPr="00DE7C8E">
        <w:rPr>
          <w:b/>
          <w:color w:val="auto"/>
          <w:sz w:val="24"/>
        </w:rPr>
        <w:t>АННОТАЦИЯ</w:t>
      </w:r>
    </w:p>
    <w:p w14:paraId="5D6E1343" w14:textId="77777777" w:rsidR="004638C5" w:rsidRPr="00DE7C8E" w:rsidRDefault="00785BF7">
      <w:pPr>
        <w:jc w:val="center"/>
        <w:rPr>
          <w:color w:val="auto"/>
          <w:sz w:val="24"/>
        </w:rPr>
      </w:pPr>
      <w:r w:rsidRPr="00DE7C8E">
        <w:rPr>
          <w:b/>
          <w:color w:val="auto"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8C5" w:rsidRPr="00DE7C8E" w14:paraId="43E8191A" w14:textId="77777777" w:rsidTr="00220A61">
        <w:tc>
          <w:tcPr>
            <w:tcW w:w="3261" w:type="dxa"/>
            <w:shd w:val="clear" w:color="auto" w:fill="E7E6E6" w:themeFill="background2"/>
          </w:tcPr>
          <w:p w14:paraId="62E5CFE6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5658D3D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Деловые коммуникации</w:t>
            </w:r>
          </w:p>
        </w:tc>
      </w:tr>
      <w:tr w:rsidR="004638C5" w:rsidRPr="00DE7C8E" w14:paraId="0A5A8979" w14:textId="77777777" w:rsidTr="00220A61">
        <w:tc>
          <w:tcPr>
            <w:tcW w:w="3261" w:type="dxa"/>
            <w:shd w:val="clear" w:color="auto" w:fill="E7E6E6" w:themeFill="background2"/>
          </w:tcPr>
          <w:p w14:paraId="3A17E046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3B180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38.03.03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BD4DB2" w14:textId="77777777" w:rsidR="004638C5" w:rsidRPr="00DE7C8E" w:rsidRDefault="00785BF7">
            <w:pPr>
              <w:widowControl/>
              <w:rPr>
                <w:rFonts w:cs="Arial"/>
                <w:color w:val="auto"/>
                <w:sz w:val="22"/>
                <w:szCs w:val="23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Управление персоналом</w:t>
            </w:r>
          </w:p>
        </w:tc>
      </w:tr>
      <w:tr w:rsidR="004638C5" w:rsidRPr="00DE7C8E" w14:paraId="17872C17" w14:textId="77777777" w:rsidTr="00220A61">
        <w:tc>
          <w:tcPr>
            <w:tcW w:w="3261" w:type="dxa"/>
            <w:shd w:val="clear" w:color="auto" w:fill="E7E6E6" w:themeFill="background2"/>
          </w:tcPr>
          <w:p w14:paraId="4E589856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7D8E99E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  <w:szCs w:val="23"/>
              </w:rPr>
              <w:t>Управление персоналом и экономика труда</w:t>
            </w:r>
          </w:p>
        </w:tc>
      </w:tr>
      <w:tr w:rsidR="004638C5" w:rsidRPr="00DE7C8E" w14:paraId="320F2063" w14:textId="77777777" w:rsidTr="00220A61">
        <w:tc>
          <w:tcPr>
            <w:tcW w:w="3261" w:type="dxa"/>
            <w:shd w:val="clear" w:color="auto" w:fill="E7E6E6" w:themeFill="background2"/>
          </w:tcPr>
          <w:p w14:paraId="37B33217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0957DFC" w14:textId="77777777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 </w:t>
            </w:r>
            <w:proofErr w:type="spellStart"/>
            <w:r w:rsidRPr="00DE7C8E">
              <w:rPr>
                <w:color w:val="auto"/>
                <w:sz w:val="22"/>
              </w:rPr>
              <w:t>з.е</w:t>
            </w:r>
            <w:proofErr w:type="spellEnd"/>
            <w:r w:rsidRPr="00DE7C8E">
              <w:rPr>
                <w:color w:val="auto"/>
                <w:sz w:val="22"/>
              </w:rPr>
              <w:t>.</w:t>
            </w:r>
          </w:p>
        </w:tc>
      </w:tr>
      <w:tr w:rsidR="004638C5" w:rsidRPr="00DE7C8E" w14:paraId="4A0C3DAD" w14:textId="77777777" w:rsidTr="00220A61">
        <w:tc>
          <w:tcPr>
            <w:tcW w:w="3261" w:type="dxa"/>
            <w:shd w:val="clear" w:color="auto" w:fill="E7E6E6" w:themeFill="background2"/>
          </w:tcPr>
          <w:p w14:paraId="095A48EA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7ABEF67" w14:textId="58B96235" w:rsidR="004638C5" w:rsidRPr="00DE7C8E" w:rsidRDefault="00785BF7" w:rsidP="00220A61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Зачет </w:t>
            </w:r>
          </w:p>
        </w:tc>
      </w:tr>
      <w:tr w:rsidR="004638C5" w:rsidRPr="00DE7C8E" w14:paraId="5FD71352" w14:textId="77777777" w:rsidTr="00220A61">
        <w:tc>
          <w:tcPr>
            <w:tcW w:w="3261" w:type="dxa"/>
            <w:shd w:val="clear" w:color="auto" w:fill="E7E6E6" w:themeFill="background2"/>
          </w:tcPr>
          <w:p w14:paraId="52A6E7F8" w14:textId="77777777" w:rsidR="004638C5" w:rsidRPr="00220A61" w:rsidRDefault="00785BF7">
            <w:pPr>
              <w:rPr>
                <w:b/>
                <w:color w:val="auto"/>
                <w:sz w:val="22"/>
              </w:rPr>
            </w:pPr>
            <w:r w:rsidRPr="00220A61">
              <w:rPr>
                <w:b/>
                <w:color w:val="auto"/>
                <w:sz w:val="22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81DF1EE" w14:textId="5AF97E0C" w:rsidR="004638C5" w:rsidRPr="00DE7C8E" w:rsidRDefault="00785BF7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прикладной социологии</w:t>
            </w:r>
          </w:p>
        </w:tc>
      </w:tr>
      <w:tr w:rsidR="00220A61" w:rsidRPr="00DE7C8E" w14:paraId="2AB37A6D" w14:textId="77777777" w:rsidTr="00172427">
        <w:tc>
          <w:tcPr>
            <w:tcW w:w="10490" w:type="dxa"/>
            <w:gridSpan w:val="3"/>
            <w:shd w:val="clear" w:color="auto" w:fill="E7E6E6" w:themeFill="background2"/>
          </w:tcPr>
          <w:p w14:paraId="4058D36B" w14:textId="46453512" w:rsidR="00220A61" w:rsidRPr="00DE7C8E" w:rsidRDefault="00220A61">
            <w:pPr>
              <w:rPr>
                <w:color w:val="auto"/>
                <w:sz w:val="22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C46C81" w:rsidRPr="00DE7C8E" w14:paraId="3C487F89" w14:textId="77777777" w:rsidTr="00220A61">
        <w:tc>
          <w:tcPr>
            <w:tcW w:w="10490" w:type="dxa"/>
            <w:gridSpan w:val="3"/>
            <w:shd w:val="clear" w:color="auto" w:fill="auto"/>
          </w:tcPr>
          <w:p w14:paraId="4138D4CC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1.      </w:t>
            </w:r>
            <w:proofErr w:type="gramStart"/>
            <w:r w:rsidRPr="00DE7C8E">
              <w:rPr>
                <w:rFonts w:cs="Arial"/>
                <w:iCs/>
                <w:color w:val="auto"/>
                <w:sz w:val="22"/>
              </w:rPr>
              <w:t>Деловая  коммуникация</w:t>
            </w:r>
            <w:proofErr w:type="gramEnd"/>
            <w:r w:rsidRPr="00DE7C8E">
              <w:rPr>
                <w:rFonts w:cs="Arial"/>
                <w:iCs/>
                <w:color w:val="auto"/>
                <w:sz w:val="22"/>
              </w:rPr>
              <w:t xml:space="preserve">: виды и функции.. </w:t>
            </w:r>
          </w:p>
        </w:tc>
      </w:tr>
      <w:tr w:rsidR="00C46C81" w:rsidRPr="00DE7C8E" w14:paraId="03DDE2EE" w14:textId="77777777" w:rsidTr="00220A61">
        <w:tc>
          <w:tcPr>
            <w:tcW w:w="10490" w:type="dxa"/>
            <w:gridSpan w:val="3"/>
            <w:shd w:val="clear" w:color="auto" w:fill="auto"/>
          </w:tcPr>
          <w:p w14:paraId="4451740D" w14:textId="77777777" w:rsidR="00C46C81" w:rsidRPr="00DE7C8E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2.      </w:t>
            </w:r>
            <w:r w:rsidRPr="00DE7C8E">
              <w:rPr>
                <w:rFonts w:cs="Arial"/>
                <w:iCs/>
                <w:color w:val="auto"/>
                <w:sz w:val="22"/>
              </w:rPr>
              <w:t xml:space="preserve">Общение как взаимодействие. Коммуникационный процесс. </w:t>
            </w:r>
          </w:p>
        </w:tc>
      </w:tr>
      <w:tr w:rsidR="00C46C81" w:rsidRPr="00DE7C8E" w14:paraId="1F1175D7" w14:textId="77777777" w:rsidTr="00220A61">
        <w:tc>
          <w:tcPr>
            <w:tcW w:w="10490" w:type="dxa"/>
            <w:gridSpan w:val="3"/>
            <w:shd w:val="clear" w:color="auto" w:fill="auto"/>
          </w:tcPr>
          <w:p w14:paraId="72576D85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3.      </w:t>
            </w:r>
            <w:r w:rsidRPr="00DE7C8E">
              <w:rPr>
                <w:rFonts w:cs="Arial"/>
                <w:iCs/>
                <w:color w:val="auto"/>
                <w:sz w:val="22"/>
              </w:rPr>
              <w:t>Стили руководства. Общение с подчиненными.</w:t>
            </w:r>
          </w:p>
        </w:tc>
      </w:tr>
      <w:tr w:rsidR="00C46C81" w:rsidRPr="00DE7C8E" w14:paraId="37F966FA" w14:textId="77777777" w:rsidTr="00220A61">
        <w:tc>
          <w:tcPr>
            <w:tcW w:w="10490" w:type="dxa"/>
            <w:gridSpan w:val="3"/>
            <w:shd w:val="clear" w:color="auto" w:fill="auto"/>
          </w:tcPr>
          <w:p w14:paraId="7BE26995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4.       Вербальные и невербальные средства деловой коммуникации.</w:t>
            </w:r>
          </w:p>
        </w:tc>
      </w:tr>
      <w:tr w:rsidR="00C46C81" w:rsidRPr="00DE7C8E" w14:paraId="1D55FA25" w14:textId="77777777" w:rsidTr="00220A61">
        <w:tc>
          <w:tcPr>
            <w:tcW w:w="10490" w:type="dxa"/>
            <w:gridSpan w:val="3"/>
            <w:shd w:val="clear" w:color="auto" w:fill="auto"/>
          </w:tcPr>
          <w:p w14:paraId="75F04362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5.       Конфликтное взаимодействие в деловых коммуникациях.</w:t>
            </w:r>
          </w:p>
        </w:tc>
      </w:tr>
      <w:tr w:rsidR="00C46C81" w:rsidRPr="00DE7C8E" w14:paraId="2EA1D2D6" w14:textId="77777777" w:rsidTr="00220A61">
        <w:tc>
          <w:tcPr>
            <w:tcW w:w="10490" w:type="dxa"/>
            <w:gridSpan w:val="3"/>
            <w:shd w:val="clear" w:color="auto" w:fill="auto"/>
          </w:tcPr>
          <w:p w14:paraId="066A148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6.       Правила делового общения по - вертикали и по - горизонтали. Имидж делового человека.</w:t>
            </w:r>
          </w:p>
        </w:tc>
      </w:tr>
      <w:tr w:rsidR="00C46C81" w:rsidRPr="00DE7C8E" w14:paraId="677731EC" w14:textId="77777777" w:rsidTr="00220A61">
        <w:tc>
          <w:tcPr>
            <w:tcW w:w="10490" w:type="dxa"/>
            <w:gridSpan w:val="3"/>
            <w:shd w:val="clear" w:color="auto" w:fill="auto"/>
          </w:tcPr>
          <w:p w14:paraId="11222F24" w14:textId="77777777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Тема 7.       Факторы, влияющие на деловое общение. </w:t>
            </w:r>
          </w:p>
        </w:tc>
      </w:tr>
      <w:tr w:rsidR="00C46C81" w:rsidRPr="00DE7C8E" w14:paraId="6FE0BE12" w14:textId="77777777" w:rsidTr="00220A61">
        <w:tc>
          <w:tcPr>
            <w:tcW w:w="10490" w:type="dxa"/>
            <w:gridSpan w:val="3"/>
            <w:shd w:val="clear" w:color="auto" w:fill="auto"/>
          </w:tcPr>
          <w:p w14:paraId="62C30D43" w14:textId="6D6A417A" w:rsidR="00C46C81" w:rsidRPr="00DE7C8E" w:rsidRDefault="00C46C81" w:rsidP="00AD0A53">
            <w:pPr>
              <w:ind w:left="-284" w:firstLine="289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Тема 8.       Формы деловой коммуникации (совещание, переговоры, пресс-конференци</w:t>
            </w:r>
            <w:r w:rsidR="00873BA9" w:rsidRPr="00DE7C8E">
              <w:rPr>
                <w:color w:val="auto"/>
                <w:sz w:val="22"/>
              </w:rPr>
              <w:t>я</w:t>
            </w:r>
            <w:r w:rsidRPr="00DE7C8E">
              <w:rPr>
                <w:color w:val="auto"/>
                <w:sz w:val="22"/>
              </w:rPr>
              <w:t>, собрание и пр.)</w:t>
            </w:r>
          </w:p>
        </w:tc>
      </w:tr>
      <w:tr w:rsidR="00C46C81" w:rsidRPr="00DE7C8E" w14:paraId="474C8211" w14:textId="77777777" w:rsidTr="00220A61">
        <w:tc>
          <w:tcPr>
            <w:tcW w:w="10490" w:type="dxa"/>
            <w:gridSpan w:val="3"/>
            <w:shd w:val="clear" w:color="auto" w:fill="E7E6E6" w:themeFill="background2"/>
          </w:tcPr>
          <w:p w14:paraId="1BE8A69C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Список литературы </w:t>
            </w:r>
          </w:p>
        </w:tc>
      </w:tr>
      <w:tr w:rsidR="00C46C81" w:rsidRPr="00DE7C8E" w14:paraId="36AA5D07" w14:textId="77777777" w:rsidTr="00220A61">
        <w:tc>
          <w:tcPr>
            <w:tcW w:w="10490" w:type="dxa"/>
            <w:gridSpan w:val="3"/>
            <w:shd w:val="clear" w:color="auto" w:fill="auto"/>
          </w:tcPr>
          <w:p w14:paraId="5D26A66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 xml:space="preserve">Основная литература </w:t>
            </w:r>
          </w:p>
          <w:p w14:paraId="2EC9E02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1.Бороздина, Г. В. Психология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Учебник : ВО - Бакалавриат / Белорусский государственный экономический университет.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- 320 с. </w:t>
            </w:r>
            <w:hyperlink r:id="rId6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http://new.znanium.com/go.php?id=1063312</w:t>
              </w:r>
            </w:hyperlink>
          </w:p>
          <w:p w14:paraId="11A84CB9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2.Иванова, И. С. Этика делового общения [Электронный ресурс</w:t>
            </w:r>
            <w:proofErr w:type="gramStart"/>
            <w:r w:rsidRPr="00DE7C8E">
              <w:rPr>
                <w:color w:val="auto"/>
                <w:sz w:val="22"/>
              </w:rPr>
              <w:t>]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: ВО - Бакалавриат. - 3.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- 168 с. </w:t>
            </w:r>
            <w:hyperlink r:id="rId7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http://new.znanium.com/go.php?id=1069147</w:t>
              </w:r>
            </w:hyperlink>
          </w:p>
          <w:p w14:paraId="00941CEB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3.Рыбкин, А.Г. Стратегия сложных </w:t>
            </w:r>
            <w:proofErr w:type="gramStart"/>
            <w:r w:rsidRPr="00DE7C8E">
              <w:rPr>
                <w:color w:val="auto"/>
                <w:sz w:val="22"/>
              </w:rPr>
              <w:t>переговоров :</w:t>
            </w:r>
            <w:proofErr w:type="gramEnd"/>
            <w:r w:rsidRPr="00DE7C8E">
              <w:rPr>
                <w:color w:val="auto"/>
                <w:sz w:val="22"/>
              </w:rPr>
              <w:t xml:space="preserve"> Учебное пособие / А.Г. Рыбкин ; Международный институт менеджмента ЛИНК. - 1.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ООО "Научно-издательский центр ИНФРА-М", 2020. - 260 с. </w:t>
            </w:r>
            <w:hyperlink r:id="rId8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http://new.znanium.com/catalog/document/?pid=1071420&amp;id=351270</w:t>
              </w:r>
            </w:hyperlink>
          </w:p>
          <w:p w14:paraId="4D261054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b/>
                <w:color w:val="auto"/>
                <w:sz w:val="22"/>
              </w:rPr>
              <w:t>Дополнительная литература</w:t>
            </w:r>
          </w:p>
          <w:p w14:paraId="484D3FC2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1.Кафтан, В. В. Деловая этика [Электронный ресурс] : учебник и практикум для академического бакалавриата:    для студентов вузов, обучающихся по экономическим направлениям и специальностям / В. В. Кафтан, Л. И. Чернышова ; Финансовый ун-т при Правительстве Рос. Федерации.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- 301 с. </w:t>
            </w:r>
            <w:hyperlink r:id="rId9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https://www.biblio-online.ru/bcode/432995</w:t>
              </w:r>
            </w:hyperlink>
          </w:p>
          <w:p w14:paraId="5693C13A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2.Таратухина, Ю. В. Деловые и межкультурные коммуникации [Электронный ресурс] : учебник и практикум для академического бакалавриата: для студентов вузов, обучающихся по экономическим направлениям и специальностям / Ю. В. </w:t>
            </w:r>
            <w:proofErr w:type="spellStart"/>
            <w:r w:rsidRPr="00DE7C8E">
              <w:rPr>
                <w:color w:val="auto"/>
                <w:sz w:val="22"/>
              </w:rPr>
              <w:t>Таратухина</w:t>
            </w:r>
            <w:proofErr w:type="spellEnd"/>
            <w:r w:rsidRPr="00DE7C8E">
              <w:rPr>
                <w:color w:val="auto"/>
                <w:sz w:val="22"/>
              </w:rPr>
              <w:t xml:space="preserve">, З. К. Авдеева. - </w:t>
            </w:r>
            <w:proofErr w:type="gramStart"/>
            <w:r w:rsidRPr="00DE7C8E">
              <w:rPr>
                <w:color w:val="auto"/>
                <w:sz w:val="22"/>
              </w:rPr>
              <w:t>Москва :</w:t>
            </w:r>
            <w:proofErr w:type="gram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Юрайт</w:t>
            </w:r>
            <w:proofErr w:type="spellEnd"/>
            <w:r w:rsidRPr="00DE7C8E">
              <w:rPr>
                <w:color w:val="auto"/>
                <w:sz w:val="22"/>
              </w:rPr>
              <w:t>, 2019. - 324 с. </w:t>
            </w:r>
            <w:hyperlink r:id="rId10" w:tgtFrame="_blank" w:tooltip="читать полный текст" w:history="1">
              <w:r w:rsidRPr="00DE7C8E">
                <w:rPr>
                  <w:i/>
                  <w:iCs/>
                  <w:color w:val="auto"/>
                  <w:sz w:val="22"/>
                  <w:u w:val="single"/>
                </w:rPr>
                <w:t>https://www.biblio-online.ru/bcode/432886</w:t>
              </w:r>
            </w:hyperlink>
          </w:p>
          <w:p w14:paraId="7D68C068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DE7C8E">
              <w:rPr>
                <w:rFonts w:cs="Arial"/>
                <w:color w:val="auto"/>
                <w:sz w:val="22"/>
              </w:rPr>
              <w:t>3.Матвеева, А. И. Деловая этика [Текст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]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учебное пособие / А. И. 1.Матвеева, А. В.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Сарапульцева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 ; М-во науки и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высш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образования Рос. Федерации, Урал. гос. </w:t>
            </w:r>
            <w:proofErr w:type="spellStart"/>
            <w:r w:rsidRPr="00DE7C8E">
              <w:rPr>
                <w:rFonts w:cs="Arial"/>
                <w:color w:val="auto"/>
                <w:sz w:val="22"/>
              </w:rPr>
              <w:t>экон</w:t>
            </w:r>
            <w:proofErr w:type="spellEnd"/>
            <w:r w:rsidRPr="00DE7C8E">
              <w:rPr>
                <w:rFonts w:cs="Arial"/>
                <w:color w:val="auto"/>
                <w:sz w:val="22"/>
              </w:rPr>
              <w:t xml:space="preserve">. ун-т. - </w:t>
            </w:r>
            <w:proofErr w:type="gramStart"/>
            <w:r w:rsidRPr="00DE7C8E">
              <w:rPr>
                <w:rFonts w:cs="Arial"/>
                <w:color w:val="auto"/>
                <w:sz w:val="22"/>
              </w:rPr>
              <w:t>Казань :</w:t>
            </w:r>
            <w:proofErr w:type="gramEnd"/>
            <w:r w:rsidRPr="00DE7C8E">
              <w:rPr>
                <w:rFonts w:cs="Arial"/>
                <w:color w:val="auto"/>
                <w:sz w:val="22"/>
              </w:rPr>
              <w:t xml:space="preserve"> Бук, 2018. - 359 с. </w:t>
            </w:r>
          </w:p>
        </w:tc>
      </w:tr>
      <w:tr w:rsidR="00C46C81" w:rsidRPr="00DE7C8E" w14:paraId="13EEDD54" w14:textId="77777777" w:rsidTr="00220A61">
        <w:tc>
          <w:tcPr>
            <w:tcW w:w="10490" w:type="dxa"/>
            <w:gridSpan w:val="3"/>
            <w:shd w:val="clear" w:color="auto" w:fill="E7E6E6" w:themeFill="background2"/>
          </w:tcPr>
          <w:p w14:paraId="40BFAA23" w14:textId="77777777" w:rsidR="00C46C81" w:rsidRPr="00DE7C8E" w:rsidRDefault="00C46C81" w:rsidP="00AD0A53">
            <w:pPr>
              <w:tabs>
                <w:tab w:val="right" w:leader="underscore" w:pos="850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6C81" w:rsidRPr="00DE7C8E" w14:paraId="32753E40" w14:textId="77777777" w:rsidTr="00220A61">
        <w:tc>
          <w:tcPr>
            <w:tcW w:w="10490" w:type="dxa"/>
            <w:gridSpan w:val="3"/>
            <w:shd w:val="clear" w:color="auto" w:fill="auto"/>
          </w:tcPr>
          <w:p w14:paraId="4DADA679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14:paraId="19D84A53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7C8E">
              <w:rPr>
                <w:color w:val="auto"/>
                <w:sz w:val="22"/>
              </w:rPr>
              <w:t>Astra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Linux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Common</w:t>
            </w:r>
            <w:proofErr w:type="spellEnd"/>
            <w:r w:rsidRPr="00DE7C8E">
              <w:rPr>
                <w:color w:val="auto"/>
                <w:sz w:val="22"/>
              </w:rPr>
              <w:t xml:space="preserve"> </w:t>
            </w:r>
            <w:proofErr w:type="spellStart"/>
            <w:r w:rsidRPr="00DE7C8E">
              <w:rPr>
                <w:color w:val="auto"/>
                <w:sz w:val="22"/>
              </w:rPr>
              <w:t>Edition</w:t>
            </w:r>
            <w:proofErr w:type="spellEnd"/>
            <w:r w:rsidRPr="00DE7C8E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19A807E1" w14:textId="77777777" w:rsidR="00C46C81" w:rsidRPr="00DE7C8E" w:rsidRDefault="00C46C81" w:rsidP="00AD0A53">
            <w:pPr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E42FF47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B483E01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Общего доступа</w:t>
            </w:r>
          </w:p>
          <w:p w14:paraId="2D7F85D4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ГАРАНТ</w:t>
            </w:r>
          </w:p>
          <w:p w14:paraId="103DEB36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- Справочная правовая система Консультант плюс</w:t>
            </w:r>
          </w:p>
        </w:tc>
      </w:tr>
      <w:tr w:rsidR="00C46C81" w:rsidRPr="00DE7C8E" w14:paraId="33CB964F" w14:textId="77777777" w:rsidTr="00220A61">
        <w:tc>
          <w:tcPr>
            <w:tcW w:w="10490" w:type="dxa"/>
            <w:gridSpan w:val="3"/>
            <w:shd w:val="clear" w:color="auto" w:fill="E7E6E6" w:themeFill="background2"/>
          </w:tcPr>
          <w:p w14:paraId="56E1E99A" w14:textId="77777777" w:rsidR="00C46C81" w:rsidRPr="00DE7C8E" w:rsidRDefault="00C46C81" w:rsidP="00AD0A53">
            <w:pPr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 xml:space="preserve">Перечень онлайн курсов </w:t>
            </w:r>
          </w:p>
        </w:tc>
      </w:tr>
      <w:tr w:rsidR="00C46C81" w:rsidRPr="00DE7C8E" w14:paraId="7BEDA28C" w14:textId="77777777" w:rsidTr="00220A61">
        <w:tc>
          <w:tcPr>
            <w:tcW w:w="10490" w:type="dxa"/>
            <w:gridSpan w:val="3"/>
            <w:shd w:val="clear" w:color="auto" w:fill="auto"/>
          </w:tcPr>
          <w:p w14:paraId="2452149D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C46C81" w:rsidRPr="00DE7C8E" w14:paraId="1EBD8E37" w14:textId="77777777" w:rsidTr="00220A61">
        <w:tc>
          <w:tcPr>
            <w:tcW w:w="10490" w:type="dxa"/>
            <w:gridSpan w:val="3"/>
            <w:shd w:val="clear" w:color="auto" w:fill="E7E6E6" w:themeFill="background2"/>
          </w:tcPr>
          <w:p w14:paraId="6681DB0E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Перечень профессиональных стандартов</w:t>
            </w:r>
          </w:p>
        </w:tc>
      </w:tr>
      <w:tr w:rsidR="00C46C81" w:rsidRPr="00DE7C8E" w14:paraId="177A5F07" w14:textId="77777777" w:rsidTr="00220A61">
        <w:tc>
          <w:tcPr>
            <w:tcW w:w="10490" w:type="dxa"/>
            <w:gridSpan w:val="3"/>
            <w:shd w:val="clear" w:color="auto" w:fill="auto"/>
          </w:tcPr>
          <w:p w14:paraId="69059D8F" w14:textId="77777777" w:rsidR="00C46C81" w:rsidRPr="00DE7C8E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DE7C8E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14:paraId="4C9C4E7B" w14:textId="77777777" w:rsidR="00C46C81" w:rsidRPr="00DE7C8E" w:rsidRDefault="00C46C81" w:rsidP="00C46C81">
      <w:pPr>
        <w:rPr>
          <w:color w:val="auto"/>
          <w:sz w:val="22"/>
        </w:rPr>
      </w:pPr>
      <w:r w:rsidRPr="00DE7C8E">
        <w:rPr>
          <w:color w:val="auto"/>
          <w:sz w:val="22"/>
        </w:rPr>
        <w:t xml:space="preserve">Аннотацию подготовил                                </w:t>
      </w:r>
      <w:r w:rsidRPr="00DE7C8E">
        <w:rPr>
          <w:color w:val="auto"/>
          <w:sz w:val="22"/>
        </w:rPr>
        <w:tab/>
      </w:r>
      <w:proofErr w:type="spellStart"/>
      <w:r w:rsidRPr="00DE7C8E">
        <w:rPr>
          <w:color w:val="auto"/>
          <w:sz w:val="22"/>
        </w:rPr>
        <w:t>Корнильцева</w:t>
      </w:r>
      <w:proofErr w:type="spellEnd"/>
      <w:r w:rsidRPr="00DE7C8E">
        <w:rPr>
          <w:color w:val="auto"/>
          <w:sz w:val="22"/>
        </w:rPr>
        <w:t xml:space="preserve"> Е.Г. </w:t>
      </w:r>
    </w:p>
    <w:p w14:paraId="21535019" w14:textId="77777777" w:rsidR="004638C5" w:rsidRPr="00DE7C8E" w:rsidRDefault="004638C5">
      <w:pPr>
        <w:ind w:left="-284"/>
        <w:rPr>
          <w:color w:val="auto"/>
          <w:sz w:val="24"/>
          <w:u w:val="single"/>
        </w:rPr>
      </w:pPr>
      <w:bookmarkStart w:id="0" w:name="_GoBack"/>
      <w:bookmarkEnd w:id="0"/>
    </w:p>
    <w:sectPr w:rsidR="004638C5" w:rsidRPr="00DE7C8E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5"/>
    <w:rsid w:val="00150A36"/>
    <w:rsid w:val="001C1ACC"/>
    <w:rsid w:val="00220A61"/>
    <w:rsid w:val="00296817"/>
    <w:rsid w:val="002B0C1E"/>
    <w:rsid w:val="002D6D4D"/>
    <w:rsid w:val="00431B6E"/>
    <w:rsid w:val="00456BAA"/>
    <w:rsid w:val="004638C5"/>
    <w:rsid w:val="004F2B93"/>
    <w:rsid w:val="004F73C3"/>
    <w:rsid w:val="00614122"/>
    <w:rsid w:val="0070363A"/>
    <w:rsid w:val="007652C1"/>
    <w:rsid w:val="00785BF7"/>
    <w:rsid w:val="00873BA9"/>
    <w:rsid w:val="00882997"/>
    <w:rsid w:val="008871CC"/>
    <w:rsid w:val="00901B3E"/>
    <w:rsid w:val="009422BA"/>
    <w:rsid w:val="009C6B7C"/>
    <w:rsid w:val="00AD0A53"/>
    <w:rsid w:val="00C46C81"/>
    <w:rsid w:val="00C7758E"/>
    <w:rsid w:val="00CF6552"/>
    <w:rsid w:val="00D854D6"/>
    <w:rsid w:val="00DE7C8E"/>
    <w:rsid w:val="00E8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50CE8690-92CF-4317-88A2-399C93E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/document/?pid=1071420&amp;id=351270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91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3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2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99DA-C043-4F48-AB7E-A30A524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админ</cp:lastModifiedBy>
  <cp:revision>14</cp:revision>
  <dcterms:created xsi:type="dcterms:W3CDTF">2020-02-11T06:50:00Z</dcterms:created>
  <dcterms:modified xsi:type="dcterms:W3CDTF">2020-03-31T11:10:00Z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