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6DC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6DC3" w:rsidRDefault="00236DC3"/>
        </w:tc>
      </w:tr>
      <w:tr w:rsidR="00236DC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6DC3" w:rsidRDefault="00236DC3"/>
        </w:tc>
      </w:tr>
      <w:tr w:rsidR="00236DC3">
        <w:trPr>
          <w:trHeight w:hRule="exact" w:val="490"/>
        </w:trPr>
        <w:tc>
          <w:tcPr>
            <w:tcW w:w="1521" w:type="dxa"/>
          </w:tcPr>
          <w:p w:rsidR="00236DC3" w:rsidRDefault="00236DC3"/>
        </w:tc>
        <w:tc>
          <w:tcPr>
            <w:tcW w:w="1600" w:type="dxa"/>
          </w:tcPr>
          <w:p w:rsidR="00236DC3" w:rsidRDefault="00236DC3"/>
        </w:tc>
        <w:tc>
          <w:tcPr>
            <w:tcW w:w="7089" w:type="dxa"/>
          </w:tcPr>
          <w:p w:rsidR="00236DC3" w:rsidRDefault="00236DC3"/>
        </w:tc>
        <w:tc>
          <w:tcPr>
            <w:tcW w:w="426" w:type="dxa"/>
          </w:tcPr>
          <w:p w:rsidR="00236DC3" w:rsidRDefault="00236DC3"/>
        </w:tc>
      </w:tr>
      <w:tr w:rsidR="00236DC3" w:rsidRPr="00FD797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 w:rsidRPr="00FD79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36DC3" w:rsidRPr="00FD79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6D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36DC3">
        <w:trPr>
          <w:trHeight w:hRule="exact" w:val="562"/>
        </w:trPr>
        <w:tc>
          <w:tcPr>
            <w:tcW w:w="1521" w:type="dxa"/>
          </w:tcPr>
          <w:p w:rsidR="00236DC3" w:rsidRDefault="00236DC3"/>
        </w:tc>
        <w:tc>
          <w:tcPr>
            <w:tcW w:w="1600" w:type="dxa"/>
          </w:tcPr>
          <w:p w:rsidR="00236DC3" w:rsidRDefault="00236DC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36D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6DC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6DC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 обоснование и бизнес-план как составляющие</w:t>
            </w:r>
          </w:p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236DC3" w:rsidRPr="00FD79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технико-экономического обоснования инвестиционного бизнес-проекта</w:t>
            </w:r>
          </w:p>
        </w:tc>
      </w:tr>
      <w:tr w:rsidR="00236DC3" w:rsidRPr="00FD79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для разработки инвестиционного проекта</w:t>
            </w:r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технической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проекта. План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36DC3" w:rsidRPr="00FD79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модель и стратегия финансирования</w:t>
            </w:r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236DC3" w:rsidRPr="00FD79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процесса принятия инвестиционных решений</w:t>
            </w:r>
          </w:p>
        </w:tc>
      </w:tr>
      <w:tr w:rsidR="00236D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236DC3" w:rsidRPr="00FD79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предложения о реализации инвестиционного проекта</w:t>
            </w:r>
          </w:p>
        </w:tc>
      </w:tr>
      <w:tr w:rsidR="00236DC3" w:rsidRPr="00FD79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выполнение работ в ра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мках инвестиционного проекта</w:t>
            </w:r>
          </w:p>
        </w:tc>
      </w:tr>
      <w:tr w:rsidR="00236DC3" w:rsidRPr="00FD7977">
        <w:trPr>
          <w:trHeight w:hRule="exact" w:val="295"/>
        </w:trPr>
        <w:tc>
          <w:tcPr>
            <w:tcW w:w="1521" w:type="dxa"/>
          </w:tcPr>
          <w:p w:rsidR="00236DC3" w:rsidRPr="00FD7977" w:rsidRDefault="00236DC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6DC3" w:rsidRPr="00FD7977" w:rsidRDefault="00236DC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6DC3" w:rsidRPr="00FD7977" w:rsidRDefault="0023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6DC3" w:rsidRPr="00FD7977" w:rsidRDefault="00236DC3">
            <w:pPr>
              <w:rPr>
                <w:lang w:val="ru-RU"/>
              </w:rPr>
            </w:pPr>
          </w:p>
        </w:tc>
      </w:tr>
      <w:tr w:rsidR="00236D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Default="00FD79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6DC3">
        <w:trPr>
          <w:trHeight w:hRule="exact" w:val="196"/>
        </w:trPr>
        <w:tc>
          <w:tcPr>
            <w:tcW w:w="1521" w:type="dxa"/>
          </w:tcPr>
          <w:p w:rsidR="00236DC3" w:rsidRDefault="00236DC3"/>
        </w:tc>
        <w:tc>
          <w:tcPr>
            <w:tcW w:w="1600" w:type="dxa"/>
          </w:tcPr>
          <w:p w:rsidR="00236DC3" w:rsidRDefault="00236DC3"/>
        </w:tc>
        <w:tc>
          <w:tcPr>
            <w:tcW w:w="7089" w:type="dxa"/>
          </w:tcPr>
          <w:p w:rsidR="00236DC3" w:rsidRDefault="00236DC3"/>
        </w:tc>
        <w:tc>
          <w:tcPr>
            <w:tcW w:w="426" w:type="dxa"/>
          </w:tcPr>
          <w:p w:rsidR="00236DC3" w:rsidRDefault="00236DC3"/>
        </w:tc>
      </w:tr>
      <w:tr w:rsidR="00236D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DC3" w:rsidRPr="00FD79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Алиев В.С.,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236DC3" w:rsidRPr="00FD79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Проскурин В.К. Анализ, оценка и финансирование инновационных проектов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учебник, 2020.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/1054437</w:t>
            </w:r>
          </w:p>
        </w:tc>
      </w:tr>
      <w:tr w:rsidR="00236DC3" w:rsidRPr="00FD79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Буров В. П., Ломакин А. Л. Бизнес-план </w:t>
            </w:r>
            <w:proofErr w:type="spellStart"/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фирмы.Теория</w:t>
            </w:r>
            <w:proofErr w:type="spellEnd"/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практика [Электронный ресурс]:Учебное пособие. - Москва: ООО "Научно-издательский центр ИНФРА-М", 2022.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/1708339</w:t>
            </w:r>
          </w:p>
        </w:tc>
      </w:tr>
    </w:tbl>
    <w:p w:rsidR="00236DC3" w:rsidRPr="00FD7977" w:rsidRDefault="00FD7977">
      <w:pPr>
        <w:rPr>
          <w:sz w:val="0"/>
          <w:szCs w:val="0"/>
          <w:lang w:val="ru-RU"/>
        </w:rPr>
      </w:pPr>
      <w:r w:rsidRPr="00FD79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6DC3" w:rsidRPr="00FD79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Бронникова Т. С. Разработка бизнес-плана проекта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/184357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36D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DC3" w:rsidRPr="00FD79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Д.Ю.,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Ю.Н. Бизнес-план: стратегия и тактика развития компании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2016.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/567394</w:t>
            </w:r>
          </w:p>
        </w:tc>
      </w:tr>
      <w:tr w:rsidR="00236DC3" w:rsidRPr="00FD79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Маркова Г.В. Экономическая оценка инвестиций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2020.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/1033474</w:t>
            </w:r>
          </w:p>
        </w:tc>
      </w:tr>
      <w:tr w:rsidR="00236DC3" w:rsidRPr="00FD79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Чараева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М.В.,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Лапицкая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Г.М.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Инвестиционное бизнес-планирование [Электронный ресурс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/1026028</w:t>
            </w:r>
          </w:p>
        </w:tc>
      </w:tr>
      <w:tr w:rsidR="00236DC3" w:rsidRPr="00FD79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Сергеев А. А.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</w:t>
            </w:r>
            <w:proofErr w:type="gram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планирование:учебник</w:t>
            </w:r>
            <w:proofErr w:type="spellEnd"/>
            <w:proofErr w:type="gram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учебное пособие для студентов вузов, обучающихся по экономическим специальностям экономики и управления. - Москва: </w:t>
            </w: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- 475</w:t>
            </w:r>
          </w:p>
        </w:tc>
      </w:tr>
      <w:tr w:rsidR="00236DC3" w:rsidRPr="00FD7977">
        <w:trPr>
          <w:trHeight w:hRule="exact" w:val="277"/>
        </w:trPr>
        <w:tc>
          <w:tcPr>
            <w:tcW w:w="10774" w:type="dxa"/>
          </w:tcPr>
          <w:p w:rsidR="00236DC3" w:rsidRPr="00FD7977" w:rsidRDefault="00236DC3">
            <w:pPr>
              <w:rPr>
                <w:lang w:val="ru-RU"/>
              </w:rPr>
            </w:pPr>
          </w:p>
        </w:tc>
      </w:tr>
      <w:tr w:rsidR="00236DC3" w:rsidRPr="00FD79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DC3">
        <w:trPr>
          <w:trHeight w:hRule="exact" w:val="277"/>
        </w:trPr>
        <w:tc>
          <w:tcPr>
            <w:tcW w:w="10774" w:type="dxa"/>
          </w:tcPr>
          <w:p w:rsidR="00236DC3" w:rsidRDefault="00236DC3"/>
        </w:tc>
      </w:tr>
      <w:tr w:rsidR="00236D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D7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D7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D7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6DC3" w:rsidRPr="00FD79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6DC3" w:rsidRPr="00FD79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79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236DC3" w:rsidRPr="00FD79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Pr="00FD7977" w:rsidRDefault="00FD79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FD7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236D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6D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D797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36DC3" w:rsidRDefault="00FD79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36DC3" w:rsidRPr="00FD79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DC3" w:rsidRPr="00FD7977" w:rsidRDefault="00FD79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FD7977">
              <w:rPr>
                <w:lang w:val="ru-RU"/>
              </w:rPr>
              <w:t xml:space="preserve"> </w:t>
            </w:r>
          </w:p>
        </w:tc>
      </w:tr>
    </w:tbl>
    <w:p w:rsidR="00FD7977" w:rsidRPr="00FD7977" w:rsidRDefault="00FD7977">
      <w:pPr>
        <w:rPr>
          <w:lang w:val="ru-RU"/>
        </w:rPr>
      </w:pPr>
    </w:p>
    <w:p w:rsidR="00FD7977" w:rsidRPr="00FD7977" w:rsidRDefault="00FD7977">
      <w:pPr>
        <w:rPr>
          <w:lang w:val="ru-RU"/>
        </w:rPr>
      </w:pPr>
      <w:r w:rsidRPr="00FD7977">
        <w:rPr>
          <w:lang w:val="ru-RU"/>
        </w:rPr>
        <w:br w:type="page"/>
      </w:r>
    </w:p>
    <w:p w:rsidR="00FD7977" w:rsidRDefault="00FD7977" w:rsidP="00FD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FD79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FD7977" w:rsidRDefault="00FD7977" w:rsidP="00FD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D7977" w:rsidRPr="00FD7977" w:rsidTr="00C92C4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977" w:rsidRDefault="00FD7977" w:rsidP="00C92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977" w:rsidRPr="00FD7977" w:rsidRDefault="00FD7977" w:rsidP="00C9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Технико-экономическое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инвестиционного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FD7977">
              <w:rPr>
                <w:lang w:val="ru-RU"/>
              </w:rPr>
              <w:t xml:space="preserve"> </w:t>
            </w:r>
          </w:p>
        </w:tc>
      </w:tr>
      <w:tr w:rsidR="00FD7977" w:rsidTr="00C92C4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977" w:rsidRDefault="00FD7977" w:rsidP="00C92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977" w:rsidRDefault="00FD7977" w:rsidP="00C92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FD7977" w:rsidRPr="00FD7977" w:rsidTr="00C92C4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7977" w:rsidRDefault="00FD7977" w:rsidP="00C92C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977" w:rsidRPr="00FD7977" w:rsidRDefault="00FD7977" w:rsidP="00C92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FD7977">
              <w:rPr>
                <w:lang w:val="ru-RU"/>
              </w:rPr>
              <w:t xml:space="preserve"> </w:t>
            </w:r>
            <w:r w:rsidRPr="00FD79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D7977">
              <w:rPr>
                <w:lang w:val="ru-RU"/>
              </w:rPr>
              <w:t xml:space="preserve"> </w:t>
            </w:r>
          </w:p>
        </w:tc>
      </w:tr>
    </w:tbl>
    <w:p w:rsidR="00FD7977" w:rsidRPr="00FD7977" w:rsidRDefault="00FD7977" w:rsidP="00FD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FD7977" w:rsidRPr="00FD7977" w:rsidRDefault="00FD7977" w:rsidP="00FD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96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технико-экономического обоснования инвестиционного проекта на примере промышленного предприятия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новой продукции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нового оборудования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технико-экономического обоснования инвестиционного проекта по освоению новой технологии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технико-экономического обоснования инвестиционного проекта по развитию компании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на примере промышленного предприятия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по расширению бизнеса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по освоению новой продукции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по освоению новой услуги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по освоению нового рынка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инвестиционного проекта по развитию компании</w:t>
            </w:r>
          </w:p>
        </w:tc>
      </w:tr>
      <w:tr w:rsidR="00FD7977" w:rsidRPr="00FD7977" w:rsidTr="00FD7977">
        <w:tc>
          <w:tcPr>
            <w:tcW w:w="9640" w:type="dxa"/>
          </w:tcPr>
          <w:p w:rsidR="00FD7977" w:rsidRPr="00FD7977" w:rsidRDefault="00FD7977" w:rsidP="00FD797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FD7977">
              <w:rPr>
                <w:sz w:val="24"/>
                <w:szCs w:val="24"/>
              </w:rPr>
              <w:t>Разработка бизнес-плана по созданию новой фирмы</w:t>
            </w:r>
          </w:p>
        </w:tc>
      </w:tr>
    </w:tbl>
    <w:p w:rsidR="00FD7977" w:rsidRPr="00FD7977" w:rsidRDefault="00FD7977" w:rsidP="00FD7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ru-RU" w:eastAsia="ru-RU"/>
        </w:rPr>
      </w:pPr>
    </w:p>
    <w:p w:rsidR="00236DC3" w:rsidRPr="00FD7977" w:rsidRDefault="00236DC3">
      <w:pPr>
        <w:rPr>
          <w:lang w:val="ru-RU"/>
        </w:rPr>
      </w:pPr>
    </w:p>
    <w:sectPr w:rsidR="00236DC3" w:rsidRPr="00FD79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00F"/>
    <w:multiLevelType w:val="hybridMultilevel"/>
    <w:tmpl w:val="B658BE70"/>
    <w:lvl w:ilvl="0" w:tplc="3BA4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6DC3"/>
    <w:rsid w:val="00D31453"/>
    <w:rsid w:val="00E209E2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49024"/>
  <w15:docId w15:val="{4A7D9D04-5F2D-48CB-813D-F39EEE47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Company>УрГЭУ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2022-2023_38_03_01-КБиПУ-2022_очное_plx_Технико-экономическое обоснование инвестиционного проекта</dc:title>
  <dc:creator>FastReport.NET</dc:creator>
  <cp:lastModifiedBy>Овсянникова Анастасия Геннадьевна</cp:lastModifiedBy>
  <cp:revision>2</cp:revision>
  <dcterms:created xsi:type="dcterms:W3CDTF">2022-03-28T09:12:00Z</dcterms:created>
  <dcterms:modified xsi:type="dcterms:W3CDTF">2022-03-28T09:14:00Z</dcterms:modified>
</cp:coreProperties>
</file>