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81862" w:rsidTr="00CB2C49">
        <w:tc>
          <w:tcPr>
            <w:tcW w:w="3261" w:type="dxa"/>
            <w:shd w:val="clear" w:color="auto" w:fill="E7E6E6" w:themeFill="background2"/>
          </w:tcPr>
          <w:p w:rsidR="0075328A" w:rsidRPr="0018186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1862" w:rsidRDefault="009C393D" w:rsidP="00230905">
            <w:pPr>
              <w:rPr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Государственные и муниципальные услуги</w:t>
            </w:r>
          </w:p>
        </w:tc>
      </w:tr>
      <w:tr w:rsidR="00994851" w:rsidRPr="00181862" w:rsidTr="00A30025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181862" w:rsidTr="00CB2C49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181862" w:rsidTr="00CB2C49">
        <w:tc>
          <w:tcPr>
            <w:tcW w:w="3261" w:type="dxa"/>
            <w:shd w:val="clear" w:color="auto" w:fill="E7E6E6" w:themeFill="background2"/>
          </w:tcPr>
          <w:p w:rsidR="00230905" w:rsidRPr="0018186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1862" w:rsidRDefault="009C393D" w:rsidP="009B60C5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6 </w:t>
            </w:r>
            <w:r w:rsidR="00230905" w:rsidRPr="00181862">
              <w:rPr>
                <w:sz w:val="24"/>
                <w:szCs w:val="24"/>
              </w:rPr>
              <w:t>з.е.</w:t>
            </w:r>
          </w:p>
        </w:tc>
      </w:tr>
      <w:tr w:rsidR="009B60C5" w:rsidRPr="00181862" w:rsidTr="00CB2C49">
        <w:tc>
          <w:tcPr>
            <w:tcW w:w="3261" w:type="dxa"/>
            <w:shd w:val="clear" w:color="auto" w:fill="E7E6E6" w:themeFill="background2"/>
          </w:tcPr>
          <w:p w:rsidR="009B60C5" w:rsidRPr="0018186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181862" w:rsidRDefault="00230905" w:rsidP="009C393D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Экзамен</w:t>
            </w:r>
          </w:p>
          <w:p w:rsidR="00230905" w:rsidRPr="00181862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181862" w:rsidTr="00CB2C49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81862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181862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2D16A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Крат</w:t>
            </w:r>
            <w:r w:rsidR="002D16A1" w:rsidRPr="00181862">
              <w:rPr>
                <w:b/>
                <w:i/>
                <w:sz w:val="24"/>
                <w:szCs w:val="24"/>
              </w:rPr>
              <w:t>к</w:t>
            </w:r>
            <w:r w:rsidRPr="00181862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573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Тема 1. </w:t>
            </w:r>
            <w:r w:rsidR="009C393D" w:rsidRPr="00181862">
              <w:rPr>
                <w:sz w:val="24"/>
                <w:szCs w:val="24"/>
              </w:rPr>
              <w:t>Нормативно-правовая база организации предоставления государственных и муниципальных услуг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573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2.</w:t>
            </w:r>
            <w:r w:rsidR="009C393D" w:rsidRPr="00181862">
              <w:rPr>
                <w:sz w:val="24"/>
                <w:szCs w:val="24"/>
              </w:rPr>
              <w:t xml:space="preserve"> Понятие и сущность государственной (муниципальной) услуги</w:t>
            </w:r>
            <w:r w:rsidRPr="00181862">
              <w:rPr>
                <w:sz w:val="24"/>
                <w:szCs w:val="24"/>
              </w:rPr>
              <w:t xml:space="preserve"> 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573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Тема 3. </w:t>
            </w:r>
            <w:r w:rsidR="009C393D" w:rsidRPr="00181862">
              <w:rPr>
                <w:sz w:val="24"/>
                <w:szCs w:val="24"/>
              </w:rPr>
              <w:t>Регламентация и стандартизация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4.</w:t>
            </w:r>
            <w:r w:rsidR="009C393D" w:rsidRPr="00181862">
              <w:rPr>
                <w:sz w:val="24"/>
                <w:szCs w:val="24"/>
              </w:rPr>
              <w:t xml:space="preserve"> Особенности предоставления государственных и муниципальных услуг по принципу «одного окна»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5.</w:t>
            </w:r>
            <w:r w:rsidR="009C393D" w:rsidRPr="00181862">
              <w:rPr>
                <w:sz w:val="24"/>
                <w:szCs w:val="24"/>
              </w:rPr>
              <w:t xml:space="preserve"> Организация процесса предоставлению услуг населению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6.</w:t>
            </w:r>
            <w:r w:rsidR="009C393D" w:rsidRPr="00181862">
              <w:rPr>
                <w:sz w:val="24"/>
                <w:szCs w:val="24"/>
              </w:rPr>
              <w:t xml:space="preserve"> Информационно-коммуникативные технологии в предоставлении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7.</w:t>
            </w:r>
            <w:r w:rsidR="009C393D" w:rsidRPr="00181862">
              <w:rPr>
                <w:sz w:val="24"/>
                <w:szCs w:val="24"/>
              </w:rPr>
              <w:t xml:space="preserve"> Система межведомственного взаимодействия при предоставлении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8.</w:t>
            </w:r>
            <w:r w:rsidR="009C393D" w:rsidRPr="00181862">
              <w:rPr>
                <w:sz w:val="24"/>
                <w:szCs w:val="24"/>
              </w:rPr>
              <w:t xml:space="preserve"> Мониторинг качества предоставления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9.</w:t>
            </w:r>
            <w:r w:rsidR="009C393D" w:rsidRPr="00181862">
              <w:rPr>
                <w:sz w:val="24"/>
                <w:szCs w:val="24"/>
              </w:rPr>
              <w:t xml:space="preserve"> Досудебный порядок обжалования заявителем решений при получении государственных и муниципальных услуг</w:t>
            </w:r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81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17E33" w:rsidRPr="00217E33" w:rsidRDefault="00217E33" w:rsidP="00217E3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7E33">
              <w:rPr>
                <w:sz w:val="24"/>
                <w:szCs w:val="24"/>
              </w:rPr>
              <w:t>Иншакова, Е. Г. Электронное правительство в публичном управлении [Электронный ресурс] : Монография / Е. Г. Иншакова. - Москва : Юрайт, 2019. - 139 с. </w:t>
            </w:r>
            <w:hyperlink r:id="rId8" w:tgtFrame="_blank" w:tooltip="читать полный текст" w:history="1">
              <w:r w:rsidRPr="00217E33">
                <w:rPr>
                  <w:rStyle w:val="aff2"/>
                  <w:i/>
                  <w:iCs/>
                  <w:sz w:val="24"/>
                  <w:szCs w:val="24"/>
                </w:rPr>
                <w:t>https://www.biblio-online.ru/book/elektronnoe-pravitelstvo-v-publichnom-upravlenii-432222</w:t>
              </w:r>
            </w:hyperlink>
          </w:p>
          <w:p w:rsidR="00217E33" w:rsidRPr="00217E33" w:rsidRDefault="00217E33" w:rsidP="00217E3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7E33">
              <w:rPr>
                <w:sz w:val="24"/>
                <w:szCs w:val="24"/>
              </w:rPr>
              <w:t>Институт государственных и муниципальных услуг в современном праве Российской Федерации [Электронный ресурс] : монография / [В. И. Фадеев [и др.] ; отв. ред. В. И. Фадеев ; Моск. гос. юрид. ун-т им. О. Е. Кутафина. - Москва : Норма: ИНФРА-М, 2016. - 208 с. </w:t>
            </w:r>
            <w:hyperlink r:id="rId9" w:tgtFrame="_blank" w:tooltip="читать полный текст" w:history="1">
              <w:r w:rsidRPr="00217E3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https://new.znanium.com/catalog/product/537334</w:t>
              </w:r>
            </w:hyperlink>
          </w:p>
          <w:p w:rsidR="00217E33" w:rsidRPr="00217E33" w:rsidRDefault="00217E33" w:rsidP="00217E3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7E33">
              <w:rPr>
                <w:sz w:val="24"/>
                <w:szCs w:val="24"/>
              </w:rPr>
              <w:t>Кириенко, Г. С. Разграничение предметов ведения и полномочий между Российской Федерацией и субъектами РФ на основе государственных функций и услуг [Электронный ресурс] : научное издание / Г. С. Кириенко. - Москва : ИНФРА-М, 2015. - 7 с. </w:t>
            </w:r>
            <w:hyperlink r:id="rId10" w:tgtFrame="_blank" w:tooltip="читать полный текст" w:history="1">
              <w:r w:rsidRPr="00217E3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https://new.znanium.com/catalog/product/506946</w:t>
              </w:r>
            </w:hyperlink>
          </w:p>
          <w:p w:rsidR="00CB2C49" w:rsidRPr="00181862" w:rsidRDefault="00CB2C49" w:rsidP="00181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17E33" w:rsidRPr="00217E33" w:rsidRDefault="00217E33" w:rsidP="00217E33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7E33">
              <w:rPr>
                <w:sz w:val="24"/>
                <w:szCs w:val="24"/>
              </w:rPr>
              <w:t>Морозова, О. А. Информационные технологии в государственном и муниципальном управлении [Электронный ресурс] : учебное пособие для бакалавриата и магистратуры : для студентов вузов, обучающихся по социально-экономическим и инженерно-техническим направлениям / О. А. Морозова, В. В. Лосева, Л. И. Иванова. - 2-е изд., испр. и доп. - Москва : Юрайт, 2019. - 142 с. </w:t>
            </w:r>
            <w:hyperlink r:id="rId11" w:tgtFrame="_blank" w:tooltip="читать полный текст" w:history="1">
              <w:r w:rsidRPr="00217E3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https://www.biblio-online.ru/bcode/441844</w:t>
              </w:r>
            </w:hyperlink>
          </w:p>
          <w:p w:rsidR="00CB2C49" w:rsidRPr="00217E33" w:rsidRDefault="00217E33" w:rsidP="00217E33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7E33">
              <w:rPr>
                <w:sz w:val="24"/>
                <w:szCs w:val="24"/>
              </w:rPr>
              <w:t>Государственное регулирование национальной экономики [Электронный ресурс] : учебное пособие для студентов вузов, обучающихся по специальности "Сервис" / [С. С. Арбузов [и др.] ; под ред.: Н. А. Платоновой, В. А. Шумаева, И. В. Бушуевой. - Москва : Альфа-М: ИНФРА-М, 2008. - 653 с. </w:t>
            </w:r>
            <w:hyperlink r:id="rId12" w:tgtFrame="_blank" w:tooltip="читать полный текст" w:history="1">
              <w:r w:rsidRPr="00217E3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https://new.znanium.com/catalog/product/143789</w:t>
              </w:r>
            </w:hyperlink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181862">
              <w:rPr>
                <w:b/>
                <w:i/>
                <w:sz w:val="24"/>
                <w:szCs w:val="24"/>
              </w:rPr>
              <w:t>систем, онлайн</w:t>
            </w:r>
            <w:r w:rsidRPr="0018186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81862" w:rsidRDefault="00CB2C49" w:rsidP="00CB2C49">
            <w:pPr>
              <w:jc w:val="both"/>
              <w:rPr>
                <w:sz w:val="24"/>
                <w:szCs w:val="24"/>
              </w:rPr>
            </w:pPr>
            <w:r w:rsidRPr="0018186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1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1862" w:rsidRDefault="00CB2C49" w:rsidP="00CB2C49">
            <w:pPr>
              <w:jc w:val="both"/>
              <w:rPr>
                <w:sz w:val="24"/>
                <w:szCs w:val="24"/>
              </w:rPr>
            </w:pPr>
            <w:r w:rsidRPr="0018186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1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Общего доступа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57328" w:rsidRDefault="00157328" w:rsidP="00157328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Шведов В.В.</w:t>
      </w:r>
    </w:p>
    <w:p w:rsidR="00157328" w:rsidRDefault="00157328" w:rsidP="00157328">
      <w:pPr>
        <w:ind w:left="-284"/>
        <w:rPr>
          <w:sz w:val="24"/>
          <w:szCs w:val="24"/>
        </w:rPr>
      </w:pPr>
    </w:p>
    <w:p w:rsidR="00157328" w:rsidRPr="000179C5" w:rsidRDefault="00157328" w:rsidP="00157328">
      <w:pPr>
        <w:ind w:left="-284"/>
        <w:rPr>
          <w:sz w:val="24"/>
        </w:rPr>
      </w:pPr>
    </w:p>
    <w:p w:rsidR="00994851" w:rsidRDefault="00994851" w:rsidP="00157328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2C" w:rsidRDefault="004E732C">
      <w:r>
        <w:separator/>
      </w:r>
    </w:p>
  </w:endnote>
  <w:endnote w:type="continuationSeparator" w:id="0">
    <w:p w:rsidR="004E732C" w:rsidRDefault="004E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2C" w:rsidRDefault="004E732C">
      <w:r>
        <w:separator/>
      </w:r>
    </w:p>
  </w:footnote>
  <w:footnote w:type="continuationSeparator" w:id="0">
    <w:p w:rsidR="004E732C" w:rsidRDefault="004E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6018FE"/>
    <w:multiLevelType w:val="multilevel"/>
    <w:tmpl w:val="EB8C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6DD"/>
    <w:multiLevelType w:val="multilevel"/>
    <w:tmpl w:val="85D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C15041"/>
    <w:multiLevelType w:val="multilevel"/>
    <w:tmpl w:val="2BA8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EA1407"/>
    <w:multiLevelType w:val="multilevel"/>
    <w:tmpl w:val="FBE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3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0"/>
  </w:num>
  <w:num w:numId="41">
    <w:abstractNumId w:val="4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8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5"/>
  </w:num>
  <w:num w:numId="59">
    <w:abstractNumId w:val="14"/>
  </w:num>
  <w:num w:numId="60">
    <w:abstractNumId w:val="39"/>
  </w:num>
  <w:num w:numId="61">
    <w:abstractNumId w:val="29"/>
  </w:num>
  <w:num w:numId="62">
    <w:abstractNumId w:val="50"/>
  </w:num>
  <w:num w:numId="63">
    <w:abstractNumId w:val="7"/>
  </w:num>
  <w:num w:numId="64">
    <w:abstractNumId w:val="55"/>
  </w:num>
  <w:num w:numId="65">
    <w:abstractNumId w:val="8"/>
  </w:num>
  <w:num w:numId="66">
    <w:abstractNumId w:val="38"/>
  </w:num>
  <w:num w:numId="67">
    <w:abstractNumId w:val="1"/>
  </w:num>
  <w:num w:numId="68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328"/>
    <w:rsid w:val="00174FBB"/>
    <w:rsid w:val="0018186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E33"/>
    <w:rsid w:val="002205FE"/>
    <w:rsid w:val="00227144"/>
    <w:rsid w:val="00230905"/>
    <w:rsid w:val="00244FDD"/>
    <w:rsid w:val="00256063"/>
    <w:rsid w:val="00261A2F"/>
    <w:rsid w:val="0026369E"/>
    <w:rsid w:val="0027225D"/>
    <w:rsid w:val="00274A6D"/>
    <w:rsid w:val="00282E75"/>
    <w:rsid w:val="002948AD"/>
    <w:rsid w:val="002B6F0C"/>
    <w:rsid w:val="002D16A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C65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E732C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55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536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144E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elektronnoe-pravitelstvo-v-publichnom-upravlenii-4322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437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18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06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373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DF61-6903-4112-B6EA-6894624F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7</cp:revision>
  <cp:lastPrinted>2019-07-08T11:24:00Z</cp:lastPrinted>
  <dcterms:created xsi:type="dcterms:W3CDTF">2019-03-16T11:35:00Z</dcterms:created>
  <dcterms:modified xsi:type="dcterms:W3CDTF">2020-03-31T11:47:00Z</dcterms:modified>
</cp:coreProperties>
</file>