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D911DB" w:rsidTr="00CB2C49">
        <w:tc>
          <w:tcPr>
            <w:tcW w:w="3261" w:type="dxa"/>
            <w:shd w:val="clear" w:color="auto" w:fill="E7E6E6" w:themeFill="background2"/>
          </w:tcPr>
          <w:p w:rsidR="0075328A" w:rsidRPr="00D911DB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D911D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911DB" w:rsidRDefault="002803F9" w:rsidP="00230905">
            <w:pPr>
              <w:rPr>
                <w:sz w:val="24"/>
                <w:szCs w:val="24"/>
              </w:rPr>
            </w:pPr>
            <w:r w:rsidRPr="00D911DB">
              <w:rPr>
                <w:b/>
                <w:sz w:val="24"/>
                <w:szCs w:val="24"/>
              </w:rPr>
              <w:t>Контрактная система РФ</w:t>
            </w:r>
          </w:p>
        </w:tc>
      </w:tr>
      <w:tr w:rsidR="00994851" w:rsidRPr="00D911DB" w:rsidTr="00A30025">
        <w:tc>
          <w:tcPr>
            <w:tcW w:w="3261" w:type="dxa"/>
            <w:shd w:val="clear" w:color="auto" w:fill="E7E6E6" w:themeFill="background2"/>
          </w:tcPr>
          <w:p w:rsidR="00994851" w:rsidRPr="00D911DB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D911D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D911DB" w:rsidRDefault="00994851" w:rsidP="00994851">
            <w:pPr>
              <w:rPr>
                <w:sz w:val="24"/>
                <w:szCs w:val="24"/>
              </w:rPr>
            </w:pPr>
            <w:r w:rsidRPr="00D911DB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</w:tcPr>
          <w:p w:rsidR="00994851" w:rsidRPr="00D911DB" w:rsidRDefault="00994851" w:rsidP="00994851">
            <w:pPr>
              <w:rPr>
                <w:sz w:val="24"/>
                <w:szCs w:val="24"/>
              </w:rPr>
            </w:pPr>
            <w:r w:rsidRPr="00D911DB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D911DB" w:rsidTr="00CB2C49">
        <w:tc>
          <w:tcPr>
            <w:tcW w:w="3261" w:type="dxa"/>
            <w:shd w:val="clear" w:color="auto" w:fill="E7E6E6" w:themeFill="background2"/>
          </w:tcPr>
          <w:p w:rsidR="00994851" w:rsidRPr="00D911DB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D911D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D911DB" w:rsidRDefault="00D911DB" w:rsidP="00994851">
            <w:pPr>
              <w:rPr>
                <w:sz w:val="24"/>
                <w:szCs w:val="24"/>
              </w:rPr>
            </w:pPr>
            <w:r w:rsidRPr="00D911DB">
              <w:rPr>
                <w:sz w:val="24"/>
                <w:szCs w:val="24"/>
              </w:rPr>
              <w:t>Государственная и муниципальная служба</w:t>
            </w:r>
          </w:p>
        </w:tc>
      </w:tr>
      <w:tr w:rsidR="00230905" w:rsidRPr="00D911DB" w:rsidTr="00CB2C49">
        <w:tc>
          <w:tcPr>
            <w:tcW w:w="3261" w:type="dxa"/>
            <w:shd w:val="clear" w:color="auto" w:fill="E7E6E6" w:themeFill="background2"/>
          </w:tcPr>
          <w:p w:rsidR="00230905" w:rsidRPr="00D911DB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D911D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D911DB" w:rsidRDefault="005214D7" w:rsidP="009B60C5">
            <w:pPr>
              <w:rPr>
                <w:sz w:val="24"/>
                <w:szCs w:val="24"/>
              </w:rPr>
            </w:pPr>
            <w:r w:rsidRPr="00D911DB">
              <w:rPr>
                <w:sz w:val="24"/>
                <w:szCs w:val="24"/>
              </w:rPr>
              <w:t>5</w:t>
            </w:r>
            <w:r w:rsidR="00230905" w:rsidRPr="00D911DB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D911DB" w:rsidTr="00CB2C49">
        <w:tc>
          <w:tcPr>
            <w:tcW w:w="3261" w:type="dxa"/>
            <w:shd w:val="clear" w:color="auto" w:fill="E7E6E6" w:themeFill="background2"/>
          </w:tcPr>
          <w:p w:rsidR="009B60C5" w:rsidRPr="00D911DB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D911D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D911DB" w:rsidRDefault="005214D7" w:rsidP="009B60C5">
            <w:pPr>
              <w:rPr>
                <w:sz w:val="24"/>
                <w:szCs w:val="24"/>
              </w:rPr>
            </w:pPr>
            <w:r w:rsidRPr="00D911DB">
              <w:rPr>
                <w:sz w:val="24"/>
                <w:szCs w:val="24"/>
              </w:rPr>
              <w:t>Зачет с оценкой</w:t>
            </w:r>
          </w:p>
        </w:tc>
      </w:tr>
      <w:tr w:rsidR="00994851" w:rsidRPr="00D911DB" w:rsidTr="00CB2C49">
        <w:tc>
          <w:tcPr>
            <w:tcW w:w="3261" w:type="dxa"/>
            <w:shd w:val="clear" w:color="auto" w:fill="E7E6E6" w:themeFill="background2"/>
          </w:tcPr>
          <w:p w:rsidR="00994851" w:rsidRPr="00D911DB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D911D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D911DB" w:rsidRDefault="00994851" w:rsidP="00994851">
            <w:pPr>
              <w:rPr>
                <w:i/>
                <w:sz w:val="24"/>
                <w:szCs w:val="24"/>
                <w:highlight w:val="yellow"/>
              </w:rPr>
            </w:pPr>
            <w:r w:rsidRPr="00D911DB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D911D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911DB" w:rsidRDefault="00E00DA3" w:rsidP="00CB2C49">
            <w:pPr>
              <w:rPr>
                <w:b/>
                <w:i/>
                <w:sz w:val="24"/>
                <w:szCs w:val="24"/>
              </w:rPr>
            </w:pPr>
            <w:r w:rsidRPr="00D911DB">
              <w:rPr>
                <w:b/>
                <w:i/>
                <w:sz w:val="24"/>
                <w:szCs w:val="24"/>
              </w:rPr>
              <w:t>Кратк</w:t>
            </w:r>
            <w:r w:rsidR="00CB2C49" w:rsidRPr="00D911DB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D911DB" w:rsidTr="00CB2C49">
        <w:tc>
          <w:tcPr>
            <w:tcW w:w="10490" w:type="dxa"/>
            <w:gridSpan w:val="3"/>
          </w:tcPr>
          <w:p w:rsidR="00CB2C49" w:rsidRPr="00D911DB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911DB">
              <w:rPr>
                <w:sz w:val="24"/>
                <w:szCs w:val="24"/>
              </w:rPr>
              <w:t xml:space="preserve">Тема 1. </w:t>
            </w:r>
            <w:r w:rsidR="002803F9" w:rsidRPr="00D911DB">
              <w:rPr>
                <w:iCs/>
                <w:spacing w:val="-4"/>
                <w:sz w:val="24"/>
                <w:szCs w:val="24"/>
              </w:rPr>
              <w:t>Контрактная система РФ</w:t>
            </w:r>
          </w:p>
        </w:tc>
      </w:tr>
      <w:tr w:rsidR="00CB2C49" w:rsidRPr="00D911DB" w:rsidTr="00CB2C49">
        <w:tc>
          <w:tcPr>
            <w:tcW w:w="10490" w:type="dxa"/>
            <w:gridSpan w:val="3"/>
          </w:tcPr>
          <w:p w:rsidR="00CB2C49" w:rsidRPr="00D911DB" w:rsidRDefault="00CB2C49" w:rsidP="00CB2C4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D911DB">
              <w:rPr>
                <w:sz w:val="24"/>
                <w:szCs w:val="24"/>
              </w:rPr>
              <w:t xml:space="preserve">Тема 2. </w:t>
            </w:r>
            <w:r w:rsidR="002803F9" w:rsidRPr="00D911DB">
              <w:rPr>
                <w:iCs/>
                <w:spacing w:val="-4"/>
                <w:sz w:val="24"/>
                <w:szCs w:val="24"/>
              </w:rPr>
              <w:t>Институциональная организация контрактной системы РФ</w:t>
            </w:r>
          </w:p>
        </w:tc>
      </w:tr>
      <w:tr w:rsidR="00CB2C49" w:rsidRPr="00D911DB" w:rsidTr="00CB2C49">
        <w:tc>
          <w:tcPr>
            <w:tcW w:w="10490" w:type="dxa"/>
            <w:gridSpan w:val="3"/>
          </w:tcPr>
          <w:p w:rsidR="00CB2C49" w:rsidRPr="00D911DB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911DB">
              <w:rPr>
                <w:sz w:val="24"/>
                <w:szCs w:val="24"/>
              </w:rPr>
              <w:t xml:space="preserve">Тема 3. </w:t>
            </w:r>
            <w:r w:rsidR="005214D7" w:rsidRPr="00D911DB">
              <w:rPr>
                <w:iCs/>
                <w:spacing w:val="-4"/>
                <w:sz w:val="24"/>
                <w:szCs w:val="24"/>
              </w:rPr>
              <w:t>Планирование закупок</w:t>
            </w:r>
          </w:p>
        </w:tc>
      </w:tr>
      <w:tr w:rsidR="00994851" w:rsidRPr="00D911DB" w:rsidTr="00CB2C49">
        <w:tc>
          <w:tcPr>
            <w:tcW w:w="10490" w:type="dxa"/>
            <w:gridSpan w:val="3"/>
          </w:tcPr>
          <w:p w:rsidR="00994851" w:rsidRPr="00D911DB" w:rsidRDefault="00994851" w:rsidP="00CB2C4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D911DB">
              <w:rPr>
                <w:sz w:val="24"/>
                <w:szCs w:val="24"/>
              </w:rPr>
              <w:t>Тема 4.</w:t>
            </w:r>
            <w:r w:rsidR="005214D7" w:rsidRPr="00D911DB">
              <w:rPr>
                <w:iCs/>
                <w:spacing w:val="-4"/>
                <w:kern w:val="0"/>
                <w:sz w:val="24"/>
                <w:szCs w:val="24"/>
              </w:rPr>
              <w:t xml:space="preserve"> </w:t>
            </w:r>
            <w:r w:rsidR="005214D7" w:rsidRPr="00D911DB">
              <w:rPr>
                <w:iCs/>
                <w:sz w:val="24"/>
                <w:szCs w:val="24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</w:tr>
      <w:tr w:rsidR="00994851" w:rsidRPr="00D911DB" w:rsidTr="00CB2C49">
        <w:tc>
          <w:tcPr>
            <w:tcW w:w="10490" w:type="dxa"/>
            <w:gridSpan w:val="3"/>
          </w:tcPr>
          <w:p w:rsidR="00994851" w:rsidRPr="00D911DB" w:rsidRDefault="00994851" w:rsidP="005214D7">
            <w:pPr>
              <w:tabs>
                <w:tab w:val="left" w:pos="195"/>
                <w:tab w:val="left" w:pos="1275"/>
              </w:tabs>
              <w:jc w:val="both"/>
              <w:rPr>
                <w:sz w:val="24"/>
                <w:szCs w:val="24"/>
              </w:rPr>
            </w:pPr>
            <w:r w:rsidRPr="00D911DB">
              <w:rPr>
                <w:sz w:val="24"/>
                <w:szCs w:val="24"/>
              </w:rPr>
              <w:t>Тема 5.</w:t>
            </w:r>
            <w:r w:rsidR="005214D7" w:rsidRPr="00D911DB">
              <w:rPr>
                <w:sz w:val="24"/>
                <w:szCs w:val="24"/>
              </w:rPr>
              <w:t xml:space="preserve"> </w:t>
            </w:r>
            <w:r w:rsidR="005214D7" w:rsidRPr="00D911DB">
              <w:rPr>
                <w:iCs/>
                <w:spacing w:val="-4"/>
                <w:sz w:val="24"/>
                <w:szCs w:val="24"/>
              </w:rPr>
              <w:t>Осуществление закупок</w:t>
            </w:r>
          </w:p>
        </w:tc>
      </w:tr>
      <w:tr w:rsidR="00994851" w:rsidRPr="00D911DB" w:rsidTr="00CB2C49">
        <w:tc>
          <w:tcPr>
            <w:tcW w:w="10490" w:type="dxa"/>
            <w:gridSpan w:val="3"/>
          </w:tcPr>
          <w:p w:rsidR="00994851" w:rsidRPr="00D911DB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11DB">
              <w:rPr>
                <w:sz w:val="24"/>
                <w:szCs w:val="24"/>
              </w:rPr>
              <w:t>Тема 6.</w:t>
            </w:r>
            <w:r w:rsidR="005214D7" w:rsidRPr="00D911DB">
              <w:rPr>
                <w:iCs/>
                <w:spacing w:val="-4"/>
                <w:sz w:val="24"/>
                <w:szCs w:val="24"/>
              </w:rPr>
              <w:t xml:space="preserve"> Отдельные способы определения поставщиков (подрядчиков, исполнителей)</w:t>
            </w:r>
          </w:p>
        </w:tc>
      </w:tr>
      <w:tr w:rsidR="00994851" w:rsidRPr="00D911DB" w:rsidTr="00CB2C49">
        <w:tc>
          <w:tcPr>
            <w:tcW w:w="10490" w:type="dxa"/>
            <w:gridSpan w:val="3"/>
          </w:tcPr>
          <w:p w:rsidR="00994851" w:rsidRPr="00D911DB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11DB">
              <w:rPr>
                <w:sz w:val="24"/>
                <w:szCs w:val="24"/>
              </w:rPr>
              <w:t>Тема 7.</w:t>
            </w:r>
            <w:r w:rsidR="005214D7" w:rsidRPr="00D911DB">
              <w:rPr>
                <w:iCs/>
                <w:spacing w:val="-4"/>
                <w:sz w:val="24"/>
                <w:szCs w:val="24"/>
              </w:rPr>
              <w:t xml:space="preserve"> Мониторинг закупок и аудит в сфере закупок</w:t>
            </w:r>
          </w:p>
        </w:tc>
      </w:tr>
      <w:tr w:rsidR="00994851" w:rsidRPr="00D911DB" w:rsidTr="00CB2C49">
        <w:tc>
          <w:tcPr>
            <w:tcW w:w="10490" w:type="dxa"/>
            <w:gridSpan w:val="3"/>
          </w:tcPr>
          <w:p w:rsidR="00994851" w:rsidRPr="00D911DB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11DB">
              <w:rPr>
                <w:sz w:val="24"/>
                <w:szCs w:val="24"/>
              </w:rPr>
              <w:t>Тема 8.</w:t>
            </w:r>
            <w:r w:rsidR="005214D7" w:rsidRPr="00D911DB">
              <w:rPr>
                <w:iCs/>
                <w:spacing w:val="-4"/>
                <w:sz w:val="24"/>
                <w:szCs w:val="24"/>
              </w:rPr>
              <w:t xml:space="preserve"> Контроль в сфере закупок</w:t>
            </w:r>
          </w:p>
        </w:tc>
      </w:tr>
      <w:tr w:rsidR="00CB2C49" w:rsidRPr="00D911D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911DB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911DB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D911DB" w:rsidTr="00CB2C49">
        <w:tc>
          <w:tcPr>
            <w:tcW w:w="10490" w:type="dxa"/>
            <w:gridSpan w:val="3"/>
          </w:tcPr>
          <w:p w:rsidR="00CB2C49" w:rsidRPr="00D911DB" w:rsidRDefault="00CB2C49" w:rsidP="00D911D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911D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214D7" w:rsidRPr="00D911DB" w:rsidRDefault="005214D7" w:rsidP="00D911DB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911DB">
              <w:rPr>
                <w:sz w:val="24"/>
                <w:szCs w:val="24"/>
              </w:rPr>
              <w:t>Иванов, Г. Г. Современная контрактная система России (сфера госзакупок) [Электронный ресурс] : учебное пособие для подготовки бакалавров / Г. Г. Иванов, С. Л. Орлов. - Москва : ФОРУМ: ИНФРА-М, 2019. - 144 с. </w:t>
            </w:r>
            <w:hyperlink r:id="rId8" w:history="1">
              <w:r w:rsidRPr="00D911DB">
                <w:rPr>
                  <w:rStyle w:val="aff2"/>
                  <w:i/>
                  <w:iCs/>
                  <w:sz w:val="24"/>
                  <w:szCs w:val="24"/>
                </w:rPr>
                <w:t>http://znanium.com/go.php?id=1010770</w:t>
              </w:r>
            </w:hyperlink>
          </w:p>
          <w:p w:rsidR="005214D7" w:rsidRPr="00D911DB" w:rsidRDefault="005214D7" w:rsidP="00D911DB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911DB">
              <w:rPr>
                <w:sz w:val="24"/>
                <w:szCs w:val="24"/>
              </w:rPr>
              <w:t>Мельников, Владимир Васильевич. Государственные и муниципальные закупки [Электронный ресурс] : учебное пособие для студентов вузов, обучающихся по направлениям подготовки 38.04.01 «Экономика», 38.04.04 «Государственное и муниципальное </w:t>
            </w:r>
            <w:r w:rsidRPr="00D911DB">
              <w:rPr>
                <w:b/>
                <w:bCs/>
                <w:sz w:val="24"/>
                <w:szCs w:val="24"/>
              </w:rPr>
              <w:t>управление</w:t>
            </w:r>
            <w:r w:rsidRPr="00D911DB">
              <w:rPr>
                <w:sz w:val="24"/>
                <w:szCs w:val="24"/>
              </w:rPr>
              <w:t>», 38.04.09 «Государственный аудит», 40.04.01 «Юриспруденция» (квалификация (степень) «магистр») : в 2 частях. Ч. 1 : Эволюция способов закупок в Российской Федерации. - Москва : ИНФРА-М, 2019. - 165 с. </w:t>
            </w:r>
            <w:hyperlink r:id="rId9" w:history="1">
              <w:r w:rsidRPr="00D911DB">
                <w:rPr>
                  <w:rStyle w:val="aff2"/>
                  <w:i/>
                  <w:iCs/>
                  <w:sz w:val="24"/>
                  <w:szCs w:val="24"/>
                </w:rPr>
                <w:t>http://znanium.com/go.php?id=1010666</w:t>
              </w:r>
            </w:hyperlink>
          </w:p>
          <w:p w:rsidR="005214D7" w:rsidRPr="00D911DB" w:rsidRDefault="005214D7" w:rsidP="00D911DB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911DB">
              <w:rPr>
                <w:sz w:val="24"/>
                <w:szCs w:val="24"/>
              </w:rPr>
              <w:t>Демакова, Е. А. Повышение эффективности закупок для государственных нужд на основе мониторинга и оценки качества продукции [Электронный ресурс] : монография / Е. А. Демакова. - Москва : ИНФРА-М, 2018. - 288 с. </w:t>
            </w:r>
            <w:hyperlink r:id="rId10" w:history="1">
              <w:r w:rsidRPr="00D911DB">
                <w:rPr>
                  <w:rStyle w:val="aff2"/>
                  <w:i/>
                  <w:iCs/>
                  <w:sz w:val="24"/>
                  <w:szCs w:val="24"/>
                </w:rPr>
                <w:t>http://znanium.com/go.php?id=925858</w:t>
              </w:r>
            </w:hyperlink>
          </w:p>
          <w:p w:rsidR="005214D7" w:rsidRPr="00D911DB" w:rsidRDefault="005214D7" w:rsidP="00D911DB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911DB">
              <w:rPr>
                <w:sz w:val="24"/>
                <w:szCs w:val="24"/>
              </w:rPr>
              <w:t>Знаменский, Д. Ю. Государственная и муниципальная служба [Электронный ресурс] : учебник для бакалавриата и магистратуры : для студентов вузов, обучающихся по направлению подготовки "Государственное и муниципальное </w:t>
            </w:r>
            <w:r w:rsidRPr="00D911DB">
              <w:rPr>
                <w:b/>
                <w:bCs/>
                <w:sz w:val="24"/>
                <w:szCs w:val="24"/>
              </w:rPr>
              <w:t>управление</w:t>
            </w:r>
            <w:r w:rsidRPr="00D911DB">
              <w:rPr>
                <w:sz w:val="24"/>
                <w:szCs w:val="24"/>
              </w:rPr>
              <w:t>" (квалификация (степень)"магистр") / Знаменский Д.Ю. - 2-е изд., перераб. и доп. - Москва : Юрайт, 2018. - 355 с. </w:t>
            </w:r>
            <w:hyperlink r:id="rId11" w:history="1">
              <w:r w:rsidRPr="00D911DB">
                <w:rPr>
                  <w:rStyle w:val="aff2"/>
                  <w:i/>
                  <w:iCs/>
                  <w:sz w:val="24"/>
                  <w:szCs w:val="24"/>
                </w:rPr>
                <w:t>http://www.biblio-online.ru/book/6C338581-3836-4C1E-86B7-A315BA958AFD</w:t>
              </w:r>
            </w:hyperlink>
          </w:p>
          <w:p w:rsidR="00CB2C49" w:rsidRPr="00D911DB" w:rsidRDefault="00CB2C49" w:rsidP="00D911D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D911DB" w:rsidRDefault="00CB2C49" w:rsidP="00D911D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911DB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214D7" w:rsidRPr="00D911DB" w:rsidRDefault="005214D7" w:rsidP="00D911DB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911DB">
              <w:rPr>
                <w:sz w:val="24"/>
                <w:szCs w:val="24"/>
              </w:rPr>
              <w:t>Матвеева, Е.Ю. Заключение энергосервисных контрактов в сфере закупок для обеспечения государственных и муниципальных нужд [Текст] : монография. - 1. - Москва : ООО "Научно-издательский центр ИНФРА-М", 2019. - 158 с. </w:t>
            </w:r>
            <w:hyperlink r:id="rId12" w:history="1">
              <w:r w:rsidRPr="00D911DB">
                <w:rPr>
                  <w:rStyle w:val="aff2"/>
                  <w:i/>
                  <w:iCs/>
                  <w:sz w:val="24"/>
                  <w:szCs w:val="24"/>
                </w:rPr>
                <w:t>http://znanium.com/go.php?id=972349</w:t>
              </w:r>
            </w:hyperlink>
          </w:p>
          <w:p w:rsidR="00CB2C49" w:rsidRPr="00D911DB" w:rsidRDefault="005214D7" w:rsidP="00D911DB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911DB">
              <w:rPr>
                <w:sz w:val="24"/>
                <w:szCs w:val="24"/>
              </w:rPr>
              <w:t>Международные стандарты аудита [Электронный ресурс] : учебник и практикум для академического бакалавриата : для студентов вузов, обучающихся по экономическим направлениям / Т. М. Рогуленко [и др.] ; ред. Т. М. Рогуленко ; Гос. ун-т упр. - 2-е изд., перераб. и доп. - Москва : Юрайт, 2018. - 309 с. </w:t>
            </w:r>
            <w:hyperlink r:id="rId13" w:history="1">
              <w:r w:rsidRPr="00D911DB">
                <w:rPr>
                  <w:rStyle w:val="aff2"/>
                  <w:i/>
                  <w:iCs/>
                  <w:sz w:val="24"/>
                  <w:szCs w:val="24"/>
                </w:rPr>
                <w:t>http://www.biblio-online.ru/book/6D4CAE9D-2BEA-4FAD-A4DB-68F805571365</w:t>
              </w:r>
            </w:hyperlink>
          </w:p>
        </w:tc>
      </w:tr>
      <w:tr w:rsidR="00CB2C49" w:rsidRPr="00D911D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911DB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911D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F154B9" w:rsidRPr="00D911DB">
              <w:rPr>
                <w:b/>
                <w:i/>
                <w:sz w:val="24"/>
                <w:szCs w:val="24"/>
              </w:rPr>
              <w:t>систем, онлайн</w:t>
            </w:r>
            <w:r w:rsidRPr="00D911DB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D911DB" w:rsidTr="00CB2C49">
        <w:tc>
          <w:tcPr>
            <w:tcW w:w="10490" w:type="dxa"/>
            <w:gridSpan w:val="3"/>
          </w:tcPr>
          <w:p w:rsidR="00CB2C49" w:rsidRPr="00D911DB" w:rsidRDefault="00CB2C49" w:rsidP="00CB2C49">
            <w:pPr>
              <w:rPr>
                <w:b/>
                <w:sz w:val="24"/>
                <w:szCs w:val="24"/>
              </w:rPr>
            </w:pPr>
            <w:r w:rsidRPr="00D911D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D911DB" w:rsidRDefault="00CB2C49" w:rsidP="00CB2C49">
            <w:pPr>
              <w:jc w:val="both"/>
              <w:rPr>
                <w:sz w:val="24"/>
                <w:szCs w:val="24"/>
              </w:rPr>
            </w:pPr>
            <w:r w:rsidRPr="00D911D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D911D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D911DB" w:rsidRDefault="00CB2C49" w:rsidP="00CB2C49">
            <w:pPr>
              <w:jc w:val="both"/>
              <w:rPr>
                <w:sz w:val="24"/>
                <w:szCs w:val="24"/>
              </w:rPr>
            </w:pPr>
            <w:r w:rsidRPr="00D911D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D911D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D911DB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D911DB" w:rsidRDefault="00CB2C49" w:rsidP="00CB2C49">
            <w:pPr>
              <w:rPr>
                <w:b/>
                <w:sz w:val="24"/>
                <w:szCs w:val="24"/>
              </w:rPr>
            </w:pPr>
            <w:r w:rsidRPr="00D911D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D911DB" w:rsidRDefault="00CB2C49" w:rsidP="00CB2C49">
            <w:pPr>
              <w:rPr>
                <w:sz w:val="24"/>
                <w:szCs w:val="24"/>
              </w:rPr>
            </w:pPr>
            <w:r w:rsidRPr="00D911DB">
              <w:rPr>
                <w:sz w:val="24"/>
                <w:szCs w:val="24"/>
              </w:rPr>
              <w:t>Общего доступа</w:t>
            </w:r>
          </w:p>
          <w:p w:rsidR="00CB2C49" w:rsidRPr="00D911DB" w:rsidRDefault="00CB2C49" w:rsidP="00CB2C49">
            <w:pPr>
              <w:rPr>
                <w:sz w:val="24"/>
                <w:szCs w:val="24"/>
              </w:rPr>
            </w:pPr>
            <w:r w:rsidRPr="00D911DB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D911DB" w:rsidRDefault="00CB2C49" w:rsidP="00CB2C49">
            <w:pPr>
              <w:rPr>
                <w:sz w:val="24"/>
                <w:szCs w:val="24"/>
              </w:rPr>
            </w:pPr>
            <w:r w:rsidRPr="00D911D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D911DB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D911DB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D911DB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94851" w:rsidRPr="00D911DB" w:rsidTr="00CB2C49">
        <w:tc>
          <w:tcPr>
            <w:tcW w:w="10490" w:type="dxa"/>
            <w:gridSpan w:val="3"/>
          </w:tcPr>
          <w:p w:rsidR="00994851" w:rsidRPr="00D911DB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11D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D911DB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D911DB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911DB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D911DB" w:rsidTr="00CB2C49">
        <w:tc>
          <w:tcPr>
            <w:tcW w:w="10490" w:type="dxa"/>
            <w:gridSpan w:val="3"/>
          </w:tcPr>
          <w:p w:rsidR="00994851" w:rsidRPr="00D911DB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11D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A8706A" w:rsidRDefault="00A8706A" w:rsidP="00A8706A">
      <w:pPr>
        <w:ind w:left="-284"/>
        <w:rPr>
          <w:sz w:val="24"/>
          <w:szCs w:val="24"/>
        </w:rPr>
      </w:pPr>
      <w:r>
        <w:rPr>
          <w:sz w:val="24"/>
        </w:rPr>
        <w:t xml:space="preserve">Аннотацию подготовила: </w:t>
      </w:r>
      <w:r>
        <w:rPr>
          <w:sz w:val="24"/>
          <w:szCs w:val="24"/>
        </w:rPr>
        <w:t>Хамидуллина А.М.</w:t>
      </w:r>
    </w:p>
    <w:p w:rsidR="00A8706A" w:rsidRDefault="00A8706A" w:rsidP="00A8706A">
      <w:pPr>
        <w:ind w:left="-284"/>
        <w:rPr>
          <w:sz w:val="24"/>
        </w:rPr>
      </w:pPr>
    </w:p>
    <w:p w:rsidR="00A8706A" w:rsidRDefault="00A8706A" w:rsidP="00A8706A">
      <w:pPr>
        <w:ind w:left="-284"/>
        <w:rPr>
          <w:sz w:val="24"/>
        </w:rPr>
      </w:pPr>
    </w:p>
    <w:p w:rsidR="00A8706A" w:rsidRDefault="00A8706A" w:rsidP="00A8706A">
      <w:pPr>
        <w:ind w:left="-284"/>
        <w:rPr>
          <w:sz w:val="24"/>
        </w:rPr>
      </w:pPr>
      <w:r w:rsidRPr="000179C5">
        <w:rPr>
          <w:sz w:val="24"/>
        </w:rPr>
        <w:t>Заведующий кафедрой</w:t>
      </w:r>
      <w:r>
        <w:rPr>
          <w:sz w:val="24"/>
        </w:rPr>
        <w:t xml:space="preserve"> </w:t>
      </w:r>
      <w:r w:rsidRPr="000179C5">
        <w:rPr>
          <w:sz w:val="24"/>
        </w:rPr>
        <w:t xml:space="preserve">Государственного и муниципального управления </w:t>
      </w:r>
    </w:p>
    <w:p w:rsidR="00A8706A" w:rsidRDefault="00A8706A" w:rsidP="00A8706A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A8706A" w:rsidRDefault="00A8706A" w:rsidP="00A8706A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38.03.04 </w:t>
      </w:r>
    </w:p>
    <w:p w:rsidR="00A8706A" w:rsidRDefault="00A8706A" w:rsidP="00A8706A">
      <w:pPr>
        <w:ind w:left="-284"/>
        <w:rPr>
          <w:sz w:val="24"/>
        </w:rPr>
      </w:pPr>
      <w:r w:rsidRPr="000179C5">
        <w:rPr>
          <w:sz w:val="24"/>
        </w:rPr>
        <w:t>Государственное и муниципальное управление</w:t>
      </w:r>
      <w:r>
        <w:rPr>
          <w:sz w:val="24"/>
        </w:rPr>
        <w:t xml:space="preserve">, </w:t>
      </w:r>
    </w:p>
    <w:p w:rsidR="00230905" w:rsidRDefault="00A8706A" w:rsidP="00A8706A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государственная и муниципальная служба)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0179C5">
        <w:rPr>
          <w:sz w:val="24"/>
        </w:rPr>
        <w:t>Д.Ю.</w:t>
      </w:r>
      <w:r>
        <w:rPr>
          <w:sz w:val="24"/>
        </w:rPr>
        <w:t xml:space="preserve"> </w:t>
      </w:r>
      <w:r w:rsidRPr="000179C5">
        <w:rPr>
          <w:sz w:val="24"/>
        </w:rPr>
        <w:t>Ноженко</w:t>
      </w: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425" w:rsidRDefault="00FB1425">
      <w:r>
        <w:separator/>
      </w:r>
    </w:p>
  </w:endnote>
  <w:endnote w:type="continuationSeparator" w:id="0">
    <w:p w:rsidR="00FB1425" w:rsidRDefault="00FB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425" w:rsidRDefault="00FB1425">
      <w:r>
        <w:separator/>
      </w:r>
    </w:p>
  </w:footnote>
  <w:footnote w:type="continuationSeparator" w:id="0">
    <w:p w:rsidR="00FB1425" w:rsidRDefault="00FB1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41663F"/>
    <w:multiLevelType w:val="multilevel"/>
    <w:tmpl w:val="9726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B241A2"/>
    <w:multiLevelType w:val="multilevel"/>
    <w:tmpl w:val="5DD6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2"/>
  </w:num>
  <w:num w:numId="6">
    <w:abstractNumId w:val="63"/>
  </w:num>
  <w:num w:numId="7">
    <w:abstractNumId w:val="48"/>
  </w:num>
  <w:num w:numId="8">
    <w:abstractNumId w:val="41"/>
  </w:num>
  <w:num w:numId="9">
    <w:abstractNumId w:val="57"/>
  </w:num>
  <w:num w:numId="10">
    <w:abstractNumId w:val="60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1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2"/>
  </w:num>
  <w:num w:numId="66">
    <w:abstractNumId w:val="5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03F9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0987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5E44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14D7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7455"/>
    <w:rsid w:val="00A66D0B"/>
    <w:rsid w:val="00A8137D"/>
    <w:rsid w:val="00A8706A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11DB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0DA3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54B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872"/>
    <w:rsid w:val="00FA2C21"/>
    <w:rsid w:val="00FA3313"/>
    <w:rsid w:val="00FA3356"/>
    <w:rsid w:val="00FA5A43"/>
    <w:rsid w:val="00FB106B"/>
    <w:rsid w:val="00FB1425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521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0770" TargetMode="External"/><Relationship Id="rId13" Type="http://schemas.openxmlformats.org/officeDocument/2006/relationships/hyperlink" Target="http://www.biblio-online.ru/book/6D4CAE9D-2BEA-4FAD-A4DB-68F8055713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723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6C338581-3836-4C1E-86B7-A315BA958AF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9258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06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5C2EB-AD8B-4314-8BF2-A7F78C98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4655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5</cp:revision>
  <cp:lastPrinted>2019-07-08T11:45:00Z</cp:lastPrinted>
  <dcterms:created xsi:type="dcterms:W3CDTF">2019-03-16T12:15:00Z</dcterms:created>
  <dcterms:modified xsi:type="dcterms:W3CDTF">2019-07-08T11:45:00Z</dcterms:modified>
</cp:coreProperties>
</file>