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4105"/>
        <w:gridCol w:w="1056"/>
        <w:gridCol w:w="5074"/>
      </w:tblGrid>
      <w:tr w:rsidR="00BF5B6B" w:rsidRPr="00BF5B6B" w:rsidTr="002D1751">
        <w:trPr>
          <w:jc w:val="center"/>
        </w:trPr>
        <w:tc>
          <w:tcPr>
            <w:tcW w:w="4268" w:type="dxa"/>
            <w:shd w:val="clear" w:color="auto" w:fill="E7E6E6" w:themeFill="background2"/>
          </w:tcPr>
          <w:p w:rsidR="0075328A" w:rsidRPr="00BF5B6B" w:rsidRDefault="009B60C5" w:rsidP="0075328A">
            <w:pPr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967" w:type="dxa"/>
            <w:gridSpan w:val="2"/>
          </w:tcPr>
          <w:p w:rsidR="0075328A" w:rsidRPr="00BF5B6B" w:rsidRDefault="00065D8F" w:rsidP="00065D8F">
            <w:pPr>
              <w:rPr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Проектный семинар (Организация НИР)</w:t>
            </w:r>
          </w:p>
        </w:tc>
      </w:tr>
      <w:tr w:rsidR="00BF5B6B" w:rsidRPr="00BF5B6B" w:rsidTr="002D1751">
        <w:trPr>
          <w:jc w:val="center"/>
        </w:trPr>
        <w:tc>
          <w:tcPr>
            <w:tcW w:w="4268" w:type="dxa"/>
            <w:shd w:val="clear" w:color="auto" w:fill="E7E6E6" w:themeFill="background2"/>
          </w:tcPr>
          <w:p w:rsidR="00A30025" w:rsidRPr="00BF5B6B" w:rsidRDefault="00A30025" w:rsidP="009B60C5">
            <w:pPr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7" w:type="dxa"/>
          </w:tcPr>
          <w:p w:rsidR="00A30025" w:rsidRPr="00BF5B6B" w:rsidRDefault="00A30025" w:rsidP="00E9078C">
            <w:pPr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38.03.0</w:t>
            </w:r>
            <w:r w:rsidR="00E9078C" w:rsidRPr="00BF5B6B">
              <w:rPr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A30025" w:rsidRPr="00BF5B6B" w:rsidRDefault="00E9078C" w:rsidP="00230905">
            <w:pPr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Управление персоналом</w:t>
            </w:r>
          </w:p>
        </w:tc>
      </w:tr>
      <w:tr w:rsidR="00BF5B6B" w:rsidRPr="00BF5B6B" w:rsidTr="002D1751">
        <w:trPr>
          <w:jc w:val="center"/>
        </w:trPr>
        <w:tc>
          <w:tcPr>
            <w:tcW w:w="4268" w:type="dxa"/>
            <w:shd w:val="clear" w:color="auto" w:fill="E7E6E6" w:themeFill="background2"/>
          </w:tcPr>
          <w:p w:rsidR="009B60C5" w:rsidRPr="00BF5B6B" w:rsidRDefault="009B60C5" w:rsidP="009B60C5">
            <w:pPr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67" w:type="dxa"/>
            <w:gridSpan w:val="2"/>
          </w:tcPr>
          <w:p w:rsidR="009B60C5" w:rsidRPr="00BF5B6B" w:rsidRDefault="00E9078C" w:rsidP="00230905">
            <w:pPr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BF5B6B" w:rsidRPr="00BF5B6B" w:rsidTr="002D1751">
        <w:trPr>
          <w:jc w:val="center"/>
        </w:trPr>
        <w:tc>
          <w:tcPr>
            <w:tcW w:w="4268" w:type="dxa"/>
            <w:shd w:val="clear" w:color="auto" w:fill="E7E6E6" w:themeFill="background2"/>
          </w:tcPr>
          <w:p w:rsidR="00230905" w:rsidRPr="00BF5B6B" w:rsidRDefault="00230905" w:rsidP="009B60C5">
            <w:pPr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967" w:type="dxa"/>
            <w:gridSpan w:val="2"/>
          </w:tcPr>
          <w:p w:rsidR="00230905" w:rsidRPr="00BF5B6B" w:rsidRDefault="00065D8F" w:rsidP="009B60C5">
            <w:pPr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3</w:t>
            </w:r>
            <w:r w:rsidR="00230905" w:rsidRPr="00BF5B6B">
              <w:rPr>
                <w:sz w:val="24"/>
                <w:szCs w:val="24"/>
              </w:rPr>
              <w:t xml:space="preserve"> з.е.</w:t>
            </w:r>
          </w:p>
        </w:tc>
      </w:tr>
      <w:tr w:rsidR="00BF5B6B" w:rsidRPr="00BF5B6B" w:rsidTr="002D1751">
        <w:trPr>
          <w:jc w:val="center"/>
        </w:trPr>
        <w:tc>
          <w:tcPr>
            <w:tcW w:w="4268" w:type="dxa"/>
            <w:shd w:val="clear" w:color="auto" w:fill="E7E6E6" w:themeFill="background2"/>
          </w:tcPr>
          <w:p w:rsidR="009B60C5" w:rsidRPr="00BF5B6B" w:rsidRDefault="009B60C5" w:rsidP="009B60C5">
            <w:pPr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967" w:type="dxa"/>
            <w:gridSpan w:val="2"/>
          </w:tcPr>
          <w:p w:rsidR="00230905" w:rsidRPr="00BF5B6B" w:rsidRDefault="00065D8F" w:rsidP="00065D8F">
            <w:pPr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Зачет</w:t>
            </w:r>
          </w:p>
        </w:tc>
      </w:tr>
      <w:tr w:rsidR="00BF5B6B" w:rsidRPr="00BF5B6B" w:rsidTr="002D1751">
        <w:trPr>
          <w:jc w:val="center"/>
        </w:trPr>
        <w:tc>
          <w:tcPr>
            <w:tcW w:w="4268" w:type="dxa"/>
            <w:shd w:val="clear" w:color="auto" w:fill="E7E6E6" w:themeFill="background2"/>
          </w:tcPr>
          <w:p w:rsidR="00CB2C49" w:rsidRPr="00BF5B6B" w:rsidRDefault="00CB2C49" w:rsidP="00CB2C49">
            <w:pPr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67" w:type="dxa"/>
            <w:gridSpan w:val="2"/>
          </w:tcPr>
          <w:p w:rsidR="00CB2C49" w:rsidRPr="00BF5B6B" w:rsidRDefault="00BF5B6B" w:rsidP="00E9078C">
            <w:pPr>
              <w:rPr>
                <w:sz w:val="24"/>
                <w:szCs w:val="24"/>
                <w:highlight w:val="yellow"/>
              </w:rPr>
            </w:pPr>
            <w:r w:rsidRPr="00BF5B6B">
              <w:rPr>
                <w:sz w:val="24"/>
                <w:szCs w:val="24"/>
              </w:rPr>
              <w:t>Э</w:t>
            </w:r>
            <w:r w:rsidR="00E9078C" w:rsidRPr="00BF5B6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BF5B6B" w:rsidRDefault="00CB2C49" w:rsidP="009272FC">
            <w:pPr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Крат</w:t>
            </w:r>
            <w:r w:rsidR="009272FC" w:rsidRPr="00BF5B6B">
              <w:rPr>
                <w:b/>
                <w:sz w:val="24"/>
                <w:szCs w:val="24"/>
              </w:rPr>
              <w:t>к</w:t>
            </w:r>
            <w:r w:rsidRPr="00BF5B6B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</w:tcPr>
          <w:p w:rsidR="00CB2C49" w:rsidRPr="00BF5B6B" w:rsidRDefault="00CB2C49" w:rsidP="00065D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 xml:space="preserve">Тема 1. </w:t>
            </w:r>
            <w:r w:rsidR="00065D8F" w:rsidRPr="00BF5B6B">
              <w:rPr>
                <w:sz w:val="24"/>
                <w:szCs w:val="24"/>
              </w:rPr>
              <w:t>Введение в проектную деятельность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</w:tcPr>
          <w:p w:rsidR="00CB2C49" w:rsidRPr="00BF5B6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 xml:space="preserve">Тема 2. </w:t>
            </w:r>
            <w:r w:rsidR="00065D8F" w:rsidRPr="00BF5B6B">
              <w:rPr>
                <w:sz w:val="24"/>
                <w:szCs w:val="24"/>
              </w:rPr>
              <w:t>Введение в управление проектами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</w:tcPr>
          <w:p w:rsidR="00CB2C49" w:rsidRPr="00BF5B6B" w:rsidRDefault="00CB2C49" w:rsidP="00065D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 xml:space="preserve">Тема 3. </w:t>
            </w:r>
            <w:r w:rsidR="00065D8F" w:rsidRPr="00BF5B6B">
              <w:rPr>
                <w:sz w:val="24"/>
                <w:szCs w:val="24"/>
              </w:rPr>
              <w:t>Управление командой проекта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</w:tcPr>
          <w:p w:rsidR="00065D8F" w:rsidRPr="00BF5B6B" w:rsidRDefault="00065D8F" w:rsidP="002E04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Тема 4. Проведение опросов и полевых исследований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</w:tcPr>
          <w:p w:rsidR="00065D8F" w:rsidRPr="00BF5B6B" w:rsidRDefault="00065D8F" w:rsidP="00065D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Тема 4. Разработка проектов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</w:tcPr>
          <w:p w:rsidR="00CB2C49" w:rsidRPr="00BF5B6B" w:rsidRDefault="00065D8F" w:rsidP="00065D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Тема 4. Защита проектов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BF5B6B" w:rsidRDefault="00CB2C49" w:rsidP="002D17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</w:tcPr>
          <w:p w:rsidR="00CB2C49" w:rsidRPr="00BF5B6B" w:rsidRDefault="00CB2C49" w:rsidP="00C41D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Основная литература</w:t>
            </w:r>
          </w:p>
          <w:p w:rsidR="002D1751" w:rsidRPr="00BF5B6B" w:rsidRDefault="002D1751" w:rsidP="00C41DC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Авдонина, Л. Н. Письменные работы </w:t>
            </w:r>
            <w:r w:rsidRPr="00BF5B6B">
              <w:rPr>
                <w:bCs/>
                <w:sz w:val="24"/>
                <w:szCs w:val="24"/>
              </w:rPr>
              <w:t>научно</w:t>
            </w:r>
            <w:r w:rsidRPr="00BF5B6B">
              <w:rPr>
                <w:sz w:val="24"/>
                <w:szCs w:val="24"/>
              </w:rPr>
              <w:t>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8" w:history="1">
              <w:r w:rsidRPr="00BF5B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http://znanium.com/go.php?id=989171</w:t>
              </w:r>
            </w:hyperlink>
          </w:p>
          <w:p w:rsidR="002D1751" w:rsidRPr="00BF5B6B" w:rsidRDefault="002D1751" w:rsidP="00C41DC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Овчаров, А. О. Методология </w:t>
            </w:r>
            <w:r w:rsidRPr="00BF5B6B">
              <w:rPr>
                <w:bCs/>
                <w:sz w:val="24"/>
                <w:szCs w:val="24"/>
              </w:rPr>
              <w:t>научно</w:t>
            </w:r>
            <w:r w:rsidRPr="00BF5B6B">
              <w:rPr>
                <w:sz w:val="24"/>
                <w:szCs w:val="24"/>
              </w:rPr>
              <w:t>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history="1">
              <w:r w:rsidRPr="00BF5B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2D1751" w:rsidRPr="00BF5B6B" w:rsidRDefault="002D1751" w:rsidP="00C41DC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history="1">
              <w:r w:rsidRPr="00BF5B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2D1751" w:rsidRPr="00BF5B6B" w:rsidRDefault="002D1751" w:rsidP="00C41DC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Ермолаев, В. А. Введение в </w:t>
            </w:r>
            <w:r w:rsidRPr="00BF5B6B">
              <w:rPr>
                <w:bCs/>
                <w:sz w:val="24"/>
                <w:szCs w:val="24"/>
              </w:rPr>
              <w:t>научно</w:t>
            </w:r>
            <w:r w:rsidRPr="00BF5B6B">
              <w:rPr>
                <w:sz w:val="24"/>
                <w:szCs w:val="24"/>
              </w:rPr>
              <w:t>-исследовательскую деятельность [Электронный ресурс] : учебное пособие для студентов вузов / В. А. Ермолаев. - КемГУ, 2017. - 69 с. </w:t>
            </w:r>
            <w:hyperlink r:id="rId11" w:history="1">
              <w:r w:rsidRPr="00BF5B6B">
                <w:rPr>
                  <w:rStyle w:val="aff2"/>
                  <w:iCs/>
                  <w:color w:val="auto"/>
                  <w:sz w:val="24"/>
                  <w:szCs w:val="24"/>
                </w:rPr>
                <w:t>https://e.lanbook.com/book/103931</w:t>
              </w:r>
            </w:hyperlink>
          </w:p>
          <w:p w:rsidR="002D1751" w:rsidRPr="00BF5B6B" w:rsidRDefault="00CB2C49" w:rsidP="00C41DC6">
            <w:pPr>
              <w:tabs>
                <w:tab w:val="num" w:pos="191"/>
              </w:tabs>
              <w:jc w:val="both"/>
              <w:rPr>
                <w:sz w:val="24"/>
                <w:szCs w:val="24"/>
                <w:lang w:val="en-US"/>
              </w:rPr>
            </w:pPr>
            <w:r w:rsidRPr="00BF5B6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D1751" w:rsidRPr="00BF5B6B" w:rsidRDefault="002D1751" w:rsidP="00C41DC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F5B6B">
              <w:rPr>
                <w:kern w:val="0"/>
                <w:sz w:val="24"/>
                <w:szCs w:val="24"/>
              </w:rPr>
              <w:t>Демина, Л. А. Логика, методология, аргументация в </w:t>
            </w:r>
            <w:r w:rsidRPr="00BF5B6B">
              <w:rPr>
                <w:bCs/>
                <w:kern w:val="0"/>
                <w:sz w:val="24"/>
                <w:szCs w:val="24"/>
              </w:rPr>
              <w:t>научно</w:t>
            </w:r>
            <w:r w:rsidRPr="00BF5B6B">
              <w:rPr>
                <w:kern w:val="0"/>
                <w:sz w:val="24"/>
                <w:szCs w:val="24"/>
              </w:rPr>
              <w:t>м исследовании [Текст] : учебник для аспирантов / Л. А. Демина, В. И. Пржиленский ; отв. ред. Л. А. Демина ; М-во образования и науки Рос. Федерации, Моск. гос. юрид. ун-т им. О. Е. Кутафина. - Москва : Проспект, 2018. - 159 с. 7экз.</w:t>
            </w:r>
          </w:p>
          <w:p w:rsidR="002D1751" w:rsidRPr="00BF5B6B" w:rsidRDefault="002D1751" w:rsidP="00C41DC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F5B6B">
              <w:rPr>
                <w:kern w:val="0"/>
                <w:sz w:val="24"/>
                <w:szCs w:val="24"/>
              </w:rPr>
              <w:t>Мокий, М. С. Методология научных исследований [Текст] : учебник для магистров: для студентов вузов / М. С. Мокий, А. Л. Никифоров, В. С. Мокий ; под ред. М. С. Мокия. - Москва : Юрайт, 2017. - 255 с. 5экз.</w:t>
            </w:r>
          </w:p>
          <w:p w:rsidR="002D1751" w:rsidRPr="00BF5B6B" w:rsidRDefault="002D1751" w:rsidP="00C41DC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 : Сибирский федеральный университет, 2016. - 168 с. </w:t>
            </w:r>
            <w:hyperlink r:id="rId12" w:history="1">
              <w:r w:rsidRPr="00BF5B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http://znanium.com/go.php?id=967591</w:t>
              </w:r>
            </w:hyperlink>
          </w:p>
          <w:p w:rsidR="00CB2C49" w:rsidRPr="00BF5B6B" w:rsidRDefault="002D1751" w:rsidP="00C41DC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F5B6B">
              <w:rPr>
                <w:kern w:val="0"/>
                <w:sz w:val="24"/>
                <w:szCs w:val="24"/>
              </w:rPr>
              <w:t>Тихонов, В. А. Научные исследования : концептуальные, теоретические и практические аспекты [Текст] : [учебное пособие для вузов] / В. А. Тихонов, В. А. Ворона. - 2-е изд., стер. - Москва : Горячая линия - Телеком, 2013. - 296 с. 7экз.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BF5B6B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</w:tcPr>
          <w:p w:rsidR="00CB2C49" w:rsidRPr="00BF5B6B" w:rsidRDefault="00CB2C49" w:rsidP="00CB2C49">
            <w:pPr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F5B6B">
              <w:rPr>
                <w:b/>
                <w:sz w:val="24"/>
                <w:szCs w:val="24"/>
              </w:rPr>
              <w:t xml:space="preserve"> </w:t>
            </w:r>
          </w:p>
          <w:p w:rsidR="00CB2C49" w:rsidRPr="00BF5B6B" w:rsidRDefault="00CB2C49" w:rsidP="00CB2C49">
            <w:pPr>
              <w:jc w:val="both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F5B6B" w:rsidRDefault="00CB2C49" w:rsidP="00CB2C49">
            <w:pPr>
              <w:jc w:val="both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F5B6B" w:rsidRDefault="00CB2C49" w:rsidP="00CB2C49">
            <w:pPr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F5B6B" w:rsidRDefault="00CB2C49" w:rsidP="00CB2C49">
            <w:pPr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BF5B6B" w:rsidRDefault="00CB2C49" w:rsidP="00CB2C49">
            <w:pPr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F5B6B" w:rsidRDefault="00CB2C49" w:rsidP="00CB2C49">
            <w:pPr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BF5B6B" w:rsidRDefault="00CB2C49" w:rsidP="00E9078C">
            <w:pPr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</w:tcPr>
          <w:p w:rsidR="00931FA4" w:rsidRPr="00BF5B6B" w:rsidRDefault="002D17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BF5B6B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5B6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F5B6B" w:rsidRPr="00BF5B6B" w:rsidTr="002D1751">
        <w:trPr>
          <w:jc w:val="center"/>
        </w:trPr>
        <w:tc>
          <w:tcPr>
            <w:tcW w:w="10235" w:type="dxa"/>
            <w:gridSpan w:val="3"/>
          </w:tcPr>
          <w:p w:rsidR="00CB2C49" w:rsidRPr="00BF5B6B" w:rsidRDefault="00BF5B6B" w:rsidP="00BF5B6B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F5B6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2D1751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D1751">
        <w:rPr>
          <w:sz w:val="24"/>
          <w:szCs w:val="24"/>
        </w:rPr>
        <w:t xml:space="preserve"> </w:t>
      </w:r>
      <w:r w:rsidR="00D01070">
        <w:rPr>
          <w:sz w:val="24"/>
          <w:szCs w:val="24"/>
        </w:rPr>
        <w:t>Долженко Р.А.,</w:t>
      </w:r>
      <w:r w:rsidR="00D01070">
        <w:rPr>
          <w:sz w:val="24"/>
          <w:szCs w:val="24"/>
        </w:rPr>
        <w:t xml:space="preserve"> </w:t>
      </w:r>
      <w:r w:rsidR="00931FA4" w:rsidRPr="002D1751">
        <w:rPr>
          <w:sz w:val="24"/>
          <w:szCs w:val="24"/>
        </w:rPr>
        <w:t>Долженко Р.А.</w:t>
      </w:r>
    </w:p>
    <w:p w:rsidR="00F41493" w:rsidRDefault="00F41493" w:rsidP="002D1751">
      <w:pPr>
        <w:rPr>
          <w:sz w:val="24"/>
          <w:szCs w:val="24"/>
        </w:rPr>
      </w:pPr>
    </w:p>
    <w:p w:rsidR="002D1751" w:rsidRDefault="002D1751" w:rsidP="002D1751">
      <w:pPr>
        <w:rPr>
          <w:sz w:val="24"/>
          <w:szCs w:val="24"/>
        </w:rPr>
      </w:pPr>
    </w:p>
    <w:p w:rsidR="00D01070" w:rsidRDefault="00D01070" w:rsidP="00D01070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D01070" w:rsidRDefault="00D01070" w:rsidP="00D01070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01070" w:rsidRDefault="00D01070" w:rsidP="00D01070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D01070" w:rsidRDefault="00D01070" w:rsidP="00D01070">
      <w:pPr>
        <w:rPr>
          <w:sz w:val="24"/>
        </w:rPr>
      </w:pPr>
      <w:r>
        <w:rPr>
          <w:sz w:val="24"/>
        </w:rPr>
        <w:t>Управление персоналом,</w:t>
      </w:r>
    </w:p>
    <w:p w:rsidR="00D01070" w:rsidRDefault="00D01070" w:rsidP="00D01070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E9078C" w:rsidRDefault="00E9078C" w:rsidP="00D01070">
      <w:pPr>
        <w:tabs>
          <w:tab w:val="left" w:pos="8222"/>
        </w:tabs>
        <w:rPr>
          <w:b/>
          <w:sz w:val="24"/>
          <w:szCs w:val="24"/>
        </w:rPr>
      </w:pPr>
      <w:bookmarkStart w:id="0" w:name="_GoBack"/>
      <w:bookmarkEnd w:id="0"/>
    </w:p>
    <w:sectPr w:rsidR="00E907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18" w:rsidRDefault="00B37518">
      <w:r>
        <w:separator/>
      </w:r>
    </w:p>
  </w:endnote>
  <w:endnote w:type="continuationSeparator" w:id="0">
    <w:p w:rsidR="00B37518" w:rsidRDefault="00B3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18" w:rsidRDefault="00B37518">
      <w:r>
        <w:separator/>
      </w:r>
    </w:p>
  </w:footnote>
  <w:footnote w:type="continuationSeparator" w:id="0">
    <w:p w:rsidR="00B37518" w:rsidRDefault="00B3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A23C74"/>
    <w:multiLevelType w:val="multilevel"/>
    <w:tmpl w:val="6D8A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2172D2E"/>
    <w:multiLevelType w:val="multilevel"/>
    <w:tmpl w:val="6D8A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7"/>
  </w:num>
  <w:num w:numId="35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5D8F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751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5A6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5429"/>
    <w:rsid w:val="006813A6"/>
    <w:rsid w:val="00683CFF"/>
    <w:rsid w:val="006842E8"/>
    <w:rsid w:val="00685C6A"/>
    <w:rsid w:val="0069721F"/>
    <w:rsid w:val="00697E7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2FC"/>
    <w:rsid w:val="009274A8"/>
    <w:rsid w:val="00931FA4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518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5B6B"/>
    <w:rsid w:val="00BF6943"/>
    <w:rsid w:val="00C01047"/>
    <w:rsid w:val="00C12070"/>
    <w:rsid w:val="00C20935"/>
    <w:rsid w:val="00C30277"/>
    <w:rsid w:val="00C34FD4"/>
    <w:rsid w:val="00C36916"/>
    <w:rsid w:val="00C40A67"/>
    <w:rsid w:val="00C41DC6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1070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A7689"/>
  <w15:docId w15:val="{85D96570-3C96-4140-BC44-AA882C1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75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39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3FE4-D56C-48F4-BBE8-04F36810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2019-07-10T06:40:00Z</cp:lastPrinted>
  <dcterms:created xsi:type="dcterms:W3CDTF">2019-03-13T10:59:00Z</dcterms:created>
  <dcterms:modified xsi:type="dcterms:W3CDTF">2019-07-10T06:40:00Z</dcterms:modified>
</cp:coreProperties>
</file>