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75F4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F0DE3FC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54AA6" w14:paraId="21FC98BA" w14:textId="77777777" w:rsidTr="00CB2C49">
        <w:tc>
          <w:tcPr>
            <w:tcW w:w="3261" w:type="dxa"/>
            <w:shd w:val="clear" w:color="auto" w:fill="E7E6E6" w:themeFill="background2"/>
          </w:tcPr>
          <w:p w14:paraId="32F02C4A" w14:textId="77777777" w:rsidR="0075328A" w:rsidRPr="00F54AA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54AA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2DFE262" w14:textId="77777777" w:rsidR="0075328A" w:rsidRPr="00D25A35" w:rsidRDefault="00BE1043" w:rsidP="00230905">
            <w:pPr>
              <w:rPr>
                <w:color w:val="000000" w:themeColor="text1"/>
                <w:sz w:val="24"/>
                <w:szCs w:val="24"/>
              </w:rPr>
            </w:pPr>
            <w:r w:rsidRPr="00D25A35">
              <w:rPr>
                <w:b/>
                <w:color w:val="000000" w:themeColor="text1"/>
                <w:sz w:val="24"/>
                <w:szCs w:val="24"/>
              </w:rPr>
              <w:t>Трудовое право</w:t>
            </w:r>
          </w:p>
        </w:tc>
      </w:tr>
      <w:tr w:rsidR="00A30025" w:rsidRPr="00F54AA6" w14:paraId="1025A6EE" w14:textId="77777777" w:rsidTr="00A30025">
        <w:tc>
          <w:tcPr>
            <w:tcW w:w="3261" w:type="dxa"/>
            <w:shd w:val="clear" w:color="auto" w:fill="E7E6E6" w:themeFill="background2"/>
          </w:tcPr>
          <w:p w14:paraId="727BEA37" w14:textId="77777777" w:rsidR="00A30025" w:rsidRPr="00F54AA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54AA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6D5273C" w14:textId="5790F014" w:rsidR="00A30025" w:rsidRPr="00F54AA6" w:rsidRDefault="00F54AA6" w:rsidP="00D2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14:paraId="0A4EE7F7" w14:textId="6E57038F" w:rsidR="00A30025" w:rsidRPr="00F54AA6" w:rsidRDefault="00D25A35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9B60C5" w:rsidRPr="00F54AA6" w14:paraId="0B198B6A" w14:textId="77777777" w:rsidTr="00CB2C49">
        <w:tc>
          <w:tcPr>
            <w:tcW w:w="3261" w:type="dxa"/>
            <w:shd w:val="clear" w:color="auto" w:fill="E7E6E6" w:themeFill="background2"/>
          </w:tcPr>
          <w:p w14:paraId="0F81B4C8" w14:textId="77777777" w:rsidR="009B60C5" w:rsidRPr="00F54AA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54AA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7E011898" w14:textId="77777777" w:rsidR="009B60C5" w:rsidRPr="00F54AA6" w:rsidRDefault="00F54AA6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  <w:r w:rsidR="00BE1043" w:rsidRPr="00F54AA6">
              <w:rPr>
                <w:sz w:val="24"/>
                <w:szCs w:val="24"/>
              </w:rPr>
              <w:t xml:space="preserve"> </w:t>
            </w:r>
          </w:p>
        </w:tc>
      </w:tr>
      <w:tr w:rsidR="00230905" w:rsidRPr="00F54AA6" w14:paraId="0D35A332" w14:textId="77777777" w:rsidTr="00CB2C49">
        <w:tc>
          <w:tcPr>
            <w:tcW w:w="3261" w:type="dxa"/>
            <w:shd w:val="clear" w:color="auto" w:fill="E7E6E6" w:themeFill="background2"/>
          </w:tcPr>
          <w:p w14:paraId="6E060F49" w14:textId="77777777" w:rsidR="00230905" w:rsidRPr="00F54AA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54AA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985630B" w14:textId="77777777" w:rsidR="00230905" w:rsidRPr="00F54AA6" w:rsidRDefault="00F54AA6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30905" w:rsidRPr="00F54AA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54AA6" w14:paraId="18C8C80F" w14:textId="77777777" w:rsidTr="00CB2C49">
        <w:tc>
          <w:tcPr>
            <w:tcW w:w="3261" w:type="dxa"/>
            <w:shd w:val="clear" w:color="auto" w:fill="E7E6E6" w:themeFill="background2"/>
          </w:tcPr>
          <w:p w14:paraId="5DC274ED" w14:textId="77777777" w:rsidR="009B60C5" w:rsidRPr="00F54AA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54AA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080C980B" w14:textId="77777777" w:rsidR="009B60C5" w:rsidRPr="00F54AA6" w:rsidRDefault="00F54AA6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14:paraId="66319FB5" w14:textId="77777777" w:rsidR="00230905" w:rsidRPr="00F54AA6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F54AA6" w14:paraId="2F539998" w14:textId="77777777" w:rsidTr="00CB2C49">
        <w:tc>
          <w:tcPr>
            <w:tcW w:w="3261" w:type="dxa"/>
            <w:shd w:val="clear" w:color="auto" w:fill="E7E6E6" w:themeFill="background2"/>
          </w:tcPr>
          <w:p w14:paraId="69AFB11A" w14:textId="77777777" w:rsidR="00CB2C49" w:rsidRPr="00F54AA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54AA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142A217E" w14:textId="0C070F5C" w:rsidR="00CB2C49" w:rsidRPr="00F54AA6" w:rsidRDefault="006E06F0" w:rsidP="00BE1043">
            <w:pPr>
              <w:rPr>
                <w:sz w:val="24"/>
                <w:szCs w:val="24"/>
                <w:highlight w:val="yellow"/>
              </w:rPr>
            </w:pPr>
            <w:r w:rsidRPr="00F54AA6">
              <w:rPr>
                <w:sz w:val="24"/>
                <w:szCs w:val="24"/>
              </w:rPr>
              <w:t>гражданского</w:t>
            </w:r>
            <w:r w:rsidR="00BE1043" w:rsidRPr="00F54AA6">
              <w:rPr>
                <w:sz w:val="24"/>
                <w:szCs w:val="24"/>
              </w:rPr>
              <w:t xml:space="preserve"> права  </w:t>
            </w:r>
          </w:p>
        </w:tc>
      </w:tr>
      <w:tr w:rsidR="00CB2C49" w:rsidRPr="00F54AA6" w14:paraId="46202A6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5382640" w14:textId="6829DC98" w:rsidR="00CB2C49" w:rsidRPr="00F54AA6" w:rsidRDefault="00CB2C49" w:rsidP="00D25A35">
            <w:pPr>
              <w:rPr>
                <w:b/>
                <w:i/>
                <w:sz w:val="24"/>
                <w:szCs w:val="24"/>
              </w:rPr>
            </w:pPr>
            <w:r w:rsidRPr="00F54AA6">
              <w:rPr>
                <w:b/>
                <w:i/>
                <w:sz w:val="24"/>
                <w:szCs w:val="24"/>
              </w:rPr>
              <w:t>Крат</w:t>
            </w:r>
            <w:r w:rsidR="00D25A35">
              <w:rPr>
                <w:b/>
                <w:i/>
                <w:sz w:val="24"/>
                <w:szCs w:val="24"/>
              </w:rPr>
              <w:t>к</w:t>
            </w:r>
            <w:r w:rsidRPr="00F54AA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51415" w:rsidRPr="00F54AA6" w14:paraId="54F8E71C" w14:textId="77777777" w:rsidTr="00CB2C49">
        <w:tc>
          <w:tcPr>
            <w:tcW w:w="10490" w:type="dxa"/>
            <w:gridSpan w:val="3"/>
          </w:tcPr>
          <w:p w14:paraId="5B07CAB8" w14:textId="77777777" w:rsidR="00351415" w:rsidRPr="00F54AA6" w:rsidRDefault="00BE1043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Тема 1. Понятие трудового права</w:t>
            </w:r>
          </w:p>
        </w:tc>
      </w:tr>
      <w:tr w:rsidR="00351415" w:rsidRPr="00F54AA6" w14:paraId="4B01DFA2" w14:textId="77777777" w:rsidTr="00CB2C49">
        <w:tc>
          <w:tcPr>
            <w:tcW w:w="10490" w:type="dxa"/>
            <w:gridSpan w:val="3"/>
          </w:tcPr>
          <w:p w14:paraId="6BC6F715" w14:textId="77777777" w:rsidR="00351415" w:rsidRPr="00F54AA6" w:rsidRDefault="00BE1043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Тема 2. Социальное партнерство в сфере труда</w:t>
            </w:r>
          </w:p>
        </w:tc>
      </w:tr>
      <w:tr w:rsidR="00351415" w:rsidRPr="00F54AA6" w14:paraId="20D296BC" w14:textId="77777777" w:rsidTr="00CB2C49">
        <w:tc>
          <w:tcPr>
            <w:tcW w:w="10490" w:type="dxa"/>
            <w:gridSpan w:val="3"/>
          </w:tcPr>
          <w:p w14:paraId="21ED1F32" w14:textId="77777777" w:rsidR="00351415" w:rsidRPr="00F54AA6" w:rsidRDefault="00BE1043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 xml:space="preserve">Тема 3. </w:t>
            </w:r>
            <w:r w:rsidR="005A4F4E" w:rsidRPr="00F54AA6">
              <w:rPr>
                <w:sz w:val="24"/>
                <w:szCs w:val="24"/>
              </w:rPr>
              <w:t>Правовое регулирование рынка труда, занятости и трудоустройства</w:t>
            </w:r>
          </w:p>
        </w:tc>
      </w:tr>
      <w:tr w:rsidR="00351415" w:rsidRPr="00F54AA6" w14:paraId="34B169E4" w14:textId="77777777" w:rsidTr="00CB2C49">
        <w:tc>
          <w:tcPr>
            <w:tcW w:w="10490" w:type="dxa"/>
            <w:gridSpan w:val="3"/>
          </w:tcPr>
          <w:p w14:paraId="49ED6E68" w14:textId="77777777" w:rsidR="00351415" w:rsidRPr="00F54AA6" w:rsidRDefault="005A4F4E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Тема 4. Трудовой договор</w:t>
            </w:r>
          </w:p>
        </w:tc>
      </w:tr>
      <w:tr w:rsidR="00351415" w:rsidRPr="00F54AA6" w14:paraId="27724D7C" w14:textId="77777777" w:rsidTr="00CB2C49">
        <w:tc>
          <w:tcPr>
            <w:tcW w:w="10490" w:type="dxa"/>
            <w:gridSpan w:val="3"/>
          </w:tcPr>
          <w:p w14:paraId="15382F11" w14:textId="77777777" w:rsidR="00351415" w:rsidRPr="00F54AA6" w:rsidRDefault="00351415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Те</w:t>
            </w:r>
            <w:r w:rsidR="005A4F4E" w:rsidRPr="00F54AA6">
              <w:rPr>
                <w:sz w:val="24"/>
                <w:szCs w:val="24"/>
              </w:rPr>
              <w:t>ма 5. Персональные данные работника</w:t>
            </w:r>
          </w:p>
        </w:tc>
      </w:tr>
      <w:tr w:rsidR="00351415" w:rsidRPr="00F54AA6" w14:paraId="6A3B3289" w14:textId="77777777" w:rsidTr="00CB2C49">
        <w:tc>
          <w:tcPr>
            <w:tcW w:w="10490" w:type="dxa"/>
            <w:gridSpan w:val="3"/>
          </w:tcPr>
          <w:p w14:paraId="67134B43" w14:textId="77777777" w:rsidR="00351415" w:rsidRPr="00F54AA6" w:rsidRDefault="00351415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 xml:space="preserve">Тема </w:t>
            </w:r>
            <w:r w:rsidR="005A4F4E" w:rsidRPr="00F54AA6">
              <w:rPr>
                <w:sz w:val="24"/>
                <w:szCs w:val="24"/>
              </w:rPr>
              <w:t xml:space="preserve">6. </w:t>
            </w:r>
            <w:r w:rsidRPr="00F54AA6">
              <w:rPr>
                <w:sz w:val="24"/>
                <w:szCs w:val="24"/>
              </w:rPr>
              <w:t xml:space="preserve"> </w:t>
            </w:r>
            <w:r w:rsidR="005A4F4E" w:rsidRPr="00F54AA6">
              <w:rPr>
                <w:sz w:val="24"/>
                <w:szCs w:val="24"/>
              </w:rPr>
              <w:t>Правовое регулирование меры труда: рабочее время, нормы труда, время отдыха</w:t>
            </w:r>
          </w:p>
        </w:tc>
      </w:tr>
      <w:tr w:rsidR="00351415" w:rsidRPr="00F54AA6" w14:paraId="5AF0ED93" w14:textId="77777777" w:rsidTr="00CB2C49">
        <w:tc>
          <w:tcPr>
            <w:tcW w:w="10490" w:type="dxa"/>
            <w:gridSpan w:val="3"/>
          </w:tcPr>
          <w:p w14:paraId="7C0EB2DE" w14:textId="77777777" w:rsidR="00351415" w:rsidRPr="00F54AA6" w:rsidRDefault="005A4F4E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Тема 7. Правовое регулирование заработной платы</w:t>
            </w:r>
          </w:p>
        </w:tc>
      </w:tr>
      <w:tr w:rsidR="00351415" w:rsidRPr="00F54AA6" w14:paraId="4155BFA3" w14:textId="77777777" w:rsidTr="00CB2C49">
        <w:tc>
          <w:tcPr>
            <w:tcW w:w="10490" w:type="dxa"/>
            <w:gridSpan w:val="3"/>
          </w:tcPr>
          <w:p w14:paraId="67D71537" w14:textId="77777777" w:rsidR="00351415" w:rsidRPr="00F54AA6" w:rsidRDefault="005A4F4E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Тема 8. Гарантии и компенсации</w:t>
            </w:r>
          </w:p>
        </w:tc>
      </w:tr>
      <w:tr w:rsidR="00351415" w:rsidRPr="00F54AA6" w14:paraId="1D4B57CF" w14:textId="77777777" w:rsidTr="00CB2C49">
        <w:tc>
          <w:tcPr>
            <w:tcW w:w="10490" w:type="dxa"/>
            <w:gridSpan w:val="3"/>
          </w:tcPr>
          <w:p w14:paraId="11A5B632" w14:textId="77777777" w:rsidR="00351415" w:rsidRPr="00F54AA6" w:rsidRDefault="005A4F4E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Тема 9. Ответственность субъектов трудовых отношений</w:t>
            </w:r>
          </w:p>
        </w:tc>
      </w:tr>
      <w:tr w:rsidR="00351415" w:rsidRPr="00F54AA6" w14:paraId="03193EBA" w14:textId="77777777" w:rsidTr="00CB2C49">
        <w:tc>
          <w:tcPr>
            <w:tcW w:w="10490" w:type="dxa"/>
            <w:gridSpan w:val="3"/>
          </w:tcPr>
          <w:p w14:paraId="6E746A27" w14:textId="77777777" w:rsidR="00351415" w:rsidRPr="00F54AA6" w:rsidRDefault="005A4F4E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Тема 10. Правовое регулирование охраны труда</w:t>
            </w:r>
          </w:p>
        </w:tc>
      </w:tr>
      <w:tr w:rsidR="00351415" w:rsidRPr="00F54AA6" w14:paraId="50DCC28D" w14:textId="77777777" w:rsidTr="00CB2C49">
        <w:tc>
          <w:tcPr>
            <w:tcW w:w="10490" w:type="dxa"/>
            <w:gridSpan w:val="3"/>
          </w:tcPr>
          <w:p w14:paraId="7A88100D" w14:textId="77777777" w:rsidR="00351415" w:rsidRPr="00F54AA6" w:rsidRDefault="005A4F4E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Тема 11. Особенности правового регулирования труда отдельных категорий работников</w:t>
            </w:r>
          </w:p>
        </w:tc>
      </w:tr>
      <w:tr w:rsidR="00351415" w:rsidRPr="00F54AA6" w14:paraId="4457078A" w14:textId="77777777" w:rsidTr="00CB2C49">
        <w:tc>
          <w:tcPr>
            <w:tcW w:w="10490" w:type="dxa"/>
            <w:gridSpan w:val="3"/>
          </w:tcPr>
          <w:p w14:paraId="4020877F" w14:textId="77777777" w:rsidR="00FF4709" w:rsidRPr="00F54AA6" w:rsidRDefault="00351415" w:rsidP="00FF4709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 xml:space="preserve">Тема 12. </w:t>
            </w:r>
            <w:r w:rsidR="00FF4709" w:rsidRPr="00F54AA6">
              <w:rPr>
                <w:sz w:val="24"/>
                <w:szCs w:val="24"/>
              </w:rPr>
              <w:t xml:space="preserve">Профессиональная подготовка, переподготовка </w:t>
            </w:r>
          </w:p>
          <w:p w14:paraId="3AFAD8AC" w14:textId="77777777" w:rsidR="00351415" w:rsidRPr="00F54AA6" w:rsidRDefault="00FF4709" w:rsidP="00FF4709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и повышение квалификации работников</w:t>
            </w:r>
          </w:p>
        </w:tc>
      </w:tr>
      <w:tr w:rsidR="00351415" w:rsidRPr="00F54AA6" w14:paraId="127C4589" w14:textId="77777777" w:rsidTr="00CB2C49">
        <w:tc>
          <w:tcPr>
            <w:tcW w:w="10490" w:type="dxa"/>
            <w:gridSpan w:val="3"/>
          </w:tcPr>
          <w:p w14:paraId="59C916CB" w14:textId="77777777" w:rsidR="00351415" w:rsidRPr="00F54AA6" w:rsidRDefault="00FF4709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Тема 13. Защита трудовых прав и интересов работников</w:t>
            </w:r>
          </w:p>
        </w:tc>
      </w:tr>
      <w:tr w:rsidR="00351415" w:rsidRPr="00F54AA6" w14:paraId="255C1CCE" w14:textId="77777777" w:rsidTr="00CB2C49">
        <w:tc>
          <w:tcPr>
            <w:tcW w:w="10490" w:type="dxa"/>
            <w:gridSpan w:val="3"/>
          </w:tcPr>
          <w:p w14:paraId="44845FCD" w14:textId="77777777" w:rsidR="00351415" w:rsidRPr="00F54AA6" w:rsidRDefault="00351415" w:rsidP="00351415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Тема</w:t>
            </w:r>
            <w:r w:rsidR="00FF4709" w:rsidRPr="00F54AA6">
              <w:rPr>
                <w:sz w:val="24"/>
                <w:szCs w:val="24"/>
              </w:rPr>
              <w:t xml:space="preserve"> 14. Трудовые споры и порядок их рассмотрения</w:t>
            </w:r>
          </w:p>
        </w:tc>
      </w:tr>
      <w:tr w:rsidR="00351415" w:rsidRPr="00F54AA6" w14:paraId="310EB5C1" w14:textId="77777777" w:rsidTr="00CB2C49">
        <w:tc>
          <w:tcPr>
            <w:tcW w:w="10490" w:type="dxa"/>
            <w:gridSpan w:val="3"/>
          </w:tcPr>
          <w:p w14:paraId="59C9E2CD" w14:textId="77777777" w:rsidR="00351415" w:rsidRPr="00F54AA6" w:rsidRDefault="00FF4709" w:rsidP="00FF4709">
            <w:pPr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 xml:space="preserve">Тема 15. </w:t>
            </w:r>
            <w:r w:rsidR="00351415" w:rsidRPr="00F54AA6">
              <w:rPr>
                <w:sz w:val="24"/>
                <w:szCs w:val="24"/>
              </w:rPr>
              <w:t xml:space="preserve"> </w:t>
            </w:r>
            <w:r w:rsidRPr="00F54AA6">
              <w:rPr>
                <w:sz w:val="24"/>
                <w:szCs w:val="24"/>
              </w:rPr>
              <w:t>Общая характеристика международно-правового регулирования труда</w:t>
            </w:r>
          </w:p>
        </w:tc>
      </w:tr>
      <w:tr w:rsidR="00CB2C49" w:rsidRPr="00F54AA6" w14:paraId="15E905E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C5F7A71" w14:textId="77777777" w:rsidR="00CB2C49" w:rsidRPr="00F54AA6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54AA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54AA6" w:rsidRPr="00F54AA6" w14:paraId="274C30F7" w14:textId="77777777" w:rsidTr="00CB2C49">
        <w:tc>
          <w:tcPr>
            <w:tcW w:w="10490" w:type="dxa"/>
            <w:gridSpan w:val="3"/>
          </w:tcPr>
          <w:p w14:paraId="279492B7" w14:textId="77777777" w:rsidR="00F54AA6" w:rsidRPr="00F54AA6" w:rsidRDefault="00CB2C49" w:rsidP="00F54AA6">
            <w:pPr>
              <w:tabs>
                <w:tab w:val="left" w:pos="195"/>
              </w:tabs>
              <w:ind w:left="57" w:right="567"/>
              <w:jc w:val="both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 xml:space="preserve">Основная литература </w:t>
            </w:r>
          </w:p>
          <w:p w14:paraId="62989EEB" w14:textId="25866CD6" w:rsidR="006700F3" w:rsidRDefault="00AB5164" w:rsidP="00F54AA6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7" w:right="567"/>
              <w:jc w:val="both"/>
            </w:pPr>
            <w:r>
              <w:t xml:space="preserve">1. </w:t>
            </w:r>
            <w:r w:rsidR="006700F3" w:rsidRPr="006700F3">
              <w:t>Лебедев, В.М. Трудовое право : Учебник / В.М. Лебедев ; Национальный исследовательский Томский государственный университет. - 2. - Москва : ООО "Юридическое издательство Норма", 2020. - 368 с</w:t>
            </w:r>
            <w:r w:rsidR="006700F3" w:rsidRPr="00AB5164">
              <w:rPr>
                <w:u w:val="single"/>
              </w:rPr>
              <w:t xml:space="preserve">. </w:t>
            </w:r>
            <w:hyperlink r:id="rId8" w:history="1">
              <w:r w:rsidR="006700F3" w:rsidRPr="00AB5164">
                <w:rPr>
                  <w:rStyle w:val="aff2"/>
                </w:rPr>
                <w:t>http://new.znanium.com/catalog/document/?pid=1071764&amp;id=351978</w:t>
              </w:r>
            </w:hyperlink>
            <w:r w:rsidR="006700F3">
              <w:t xml:space="preserve"> </w:t>
            </w:r>
          </w:p>
          <w:p w14:paraId="1F312948" w14:textId="6E1CA389" w:rsidR="00F54AA6" w:rsidRPr="00AB5164" w:rsidRDefault="00AB5164" w:rsidP="00AB5164">
            <w:pPr>
              <w:rPr>
                <w:rStyle w:val="aff2"/>
                <w:color w:val="auto"/>
                <w:sz w:val="24"/>
                <w:szCs w:val="24"/>
                <w:u w:val="none"/>
              </w:rPr>
            </w:pPr>
            <w:r>
              <w:t xml:space="preserve">2. </w:t>
            </w:r>
            <w:r w:rsidRPr="00AB5164">
              <w:rPr>
                <w:sz w:val="24"/>
                <w:szCs w:val="24"/>
              </w:rPr>
              <w:t xml:space="preserve">Шувалова, И.А. Трудовые права работников [Электронный ресурс] : научно-практическое пособие / И. А. Шувалова. - Москва : ИНФРА-М, 2019. - 190 с. </w:t>
            </w:r>
            <w:r w:rsidRPr="00AB5164">
              <w:rPr>
                <w:sz w:val="24"/>
                <w:szCs w:val="24"/>
                <w:u w:val="single"/>
              </w:rPr>
              <w:t>http://znanium.com/go.php?id=987737</w:t>
            </w:r>
          </w:p>
          <w:p w14:paraId="568FC182" w14:textId="77777777" w:rsidR="00AB5164" w:rsidRDefault="00AB5164" w:rsidP="00F54AA6">
            <w:pPr>
              <w:widowControl/>
              <w:shd w:val="clear" w:color="auto" w:fill="FFFFFF"/>
              <w:suppressAutoHyphens w:val="0"/>
              <w:autoSpaceDN/>
              <w:ind w:left="57" w:right="567"/>
              <w:jc w:val="both"/>
              <w:textAlignment w:val="auto"/>
              <w:rPr>
                <w:sz w:val="24"/>
                <w:szCs w:val="24"/>
              </w:rPr>
            </w:pPr>
          </w:p>
          <w:p w14:paraId="3C096F85" w14:textId="491570A8" w:rsidR="00F54AA6" w:rsidRPr="00F54AA6" w:rsidRDefault="00CA371C" w:rsidP="00F54AA6">
            <w:pPr>
              <w:widowControl/>
              <w:shd w:val="clear" w:color="auto" w:fill="FFFFFF"/>
              <w:suppressAutoHyphens w:val="0"/>
              <w:autoSpaceDN/>
              <w:ind w:left="57" w:right="567"/>
              <w:jc w:val="both"/>
              <w:textAlignment w:val="auto"/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Дополнительная литература</w:t>
            </w:r>
            <w:bookmarkStart w:id="0" w:name="_Hlk3278863"/>
          </w:p>
          <w:p w14:paraId="34D3664E" w14:textId="77777777" w:rsidR="00AB5164" w:rsidRPr="00AB5164" w:rsidRDefault="00AB5164" w:rsidP="00AB5164">
            <w:pPr>
              <w:rPr>
                <w:sz w:val="24"/>
                <w:szCs w:val="24"/>
              </w:rPr>
            </w:pPr>
            <w:r w:rsidRPr="00AB5164">
              <w:rPr>
                <w:sz w:val="24"/>
                <w:szCs w:val="24"/>
              </w:rPr>
              <w:t xml:space="preserve">Шувалова, И. А. Трудовое право России [Электронный ресурс] : учебное пособие для студентов вузов, обучающихся по направлению подготовки "Юриспруденция" / И. А. Шувалова. - 2-е изд. - Москва : РИОР: ИНФРА-М, 2018. - 251 с. </w:t>
            </w:r>
            <w:r w:rsidRPr="00AB5164">
              <w:rPr>
                <w:sz w:val="24"/>
                <w:szCs w:val="24"/>
                <w:u w:val="single"/>
              </w:rPr>
              <w:t>http://znanium.com/go.php?id=898583</w:t>
            </w:r>
          </w:p>
          <w:p w14:paraId="30BC6A6F" w14:textId="77777777" w:rsidR="006700F3" w:rsidRPr="006700F3" w:rsidRDefault="006700F3" w:rsidP="006700F3">
            <w:pPr>
              <w:rPr>
                <w:rStyle w:val="aff2"/>
                <w:color w:val="auto"/>
                <w:sz w:val="24"/>
                <w:szCs w:val="24"/>
              </w:rPr>
            </w:pPr>
            <w:r w:rsidRPr="006700F3">
              <w:rPr>
                <w:rStyle w:val="aff2"/>
                <w:color w:val="auto"/>
                <w:sz w:val="24"/>
                <w:szCs w:val="24"/>
                <w:u w:val="none"/>
              </w:rPr>
              <w:t xml:space="preserve">Адриановская, Т. Л. Трудовое право [Электронный ресурс] : учебное пособие / Т. Л. Адриановская, С. С. Баева ; Рос. гос. ун-т правосудия. - Москва : РГУП, 2017. - 387 с. </w:t>
            </w:r>
            <w:r w:rsidRPr="006700F3">
              <w:rPr>
                <w:rStyle w:val="aff2"/>
                <w:color w:val="auto"/>
                <w:sz w:val="24"/>
                <w:szCs w:val="24"/>
              </w:rPr>
              <w:t>http://znanium.com/go.php?id=1007391</w:t>
            </w:r>
          </w:p>
          <w:p w14:paraId="3F31BD43" w14:textId="77777777" w:rsidR="000538B7" w:rsidRPr="006700F3" w:rsidRDefault="000538B7" w:rsidP="006700F3">
            <w:pPr>
              <w:pStyle w:val="a8"/>
              <w:numPr>
                <w:ilvl w:val="1"/>
                <w:numId w:val="35"/>
              </w:numPr>
              <w:shd w:val="clear" w:color="auto" w:fill="FFFFFF"/>
              <w:ind w:left="57" w:right="567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F54AA6">
              <w:t>Скачкова, Г. С. Комментарий к Трудовому кодексу Российской Федерации (постатейный) [Электронный ресурс] : законы и законодательные акты / Г. С. Скачкова ; Ин-т государства и права РАН. - 7-е изд. - Москва : РИОР: ИНФРА-М, 2017. - 538 с. </w:t>
            </w:r>
            <w:hyperlink r:id="rId9" w:history="1">
              <w:r w:rsidRPr="006700F3">
                <w:rPr>
                  <w:rStyle w:val="aff2"/>
                  <w:i/>
                  <w:iCs/>
                  <w:color w:val="auto"/>
                </w:rPr>
                <w:t>http://znanium.com/go.php?id=951721</w:t>
              </w:r>
            </w:hyperlink>
          </w:p>
          <w:p w14:paraId="72369BA3" w14:textId="77777777" w:rsidR="000538B7" w:rsidRPr="00F54AA6" w:rsidRDefault="000538B7" w:rsidP="006700F3">
            <w:pPr>
              <w:pStyle w:val="a8"/>
              <w:numPr>
                <w:ilvl w:val="1"/>
                <w:numId w:val="35"/>
              </w:numPr>
              <w:shd w:val="clear" w:color="auto" w:fill="FFFFFF"/>
              <w:ind w:left="57" w:right="567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F54AA6">
              <w:t>Шукаева, Е. С. Реализация функций работодательской власти в механизме </w:t>
            </w:r>
            <w:r w:rsidRPr="00F54AA6">
              <w:rPr>
                <w:bCs/>
              </w:rPr>
              <w:t>право</w:t>
            </w:r>
            <w:r w:rsidRPr="00F54AA6">
              <w:t>вого регулирования труда [Электронный ресурс] : монография / Е. С. Шукаева ; [науч. ред. А. А. Воронов] ; Федер. служба исполнения наказаний, Воронеж. ин-т ФСИН. - Воронеж : Научная книга, 2017. - 167 с. </w:t>
            </w:r>
            <w:hyperlink r:id="rId10" w:history="1">
              <w:r w:rsidRPr="00F54AA6">
                <w:rPr>
                  <w:rStyle w:val="aff2"/>
                  <w:i/>
                  <w:iCs/>
                  <w:color w:val="auto"/>
                </w:rPr>
                <w:t>http://znanium.com/go.php?id=977098</w:t>
              </w:r>
            </w:hyperlink>
          </w:p>
          <w:bookmarkEnd w:id="0"/>
          <w:p w14:paraId="33FDB66D" w14:textId="0EA2CE1D" w:rsidR="00CB2C49" w:rsidRPr="006700F3" w:rsidRDefault="00CB2C49" w:rsidP="006700F3">
            <w:pPr>
              <w:shd w:val="clear" w:color="auto" w:fill="FFFFFF"/>
              <w:ind w:left="-303" w:right="567"/>
              <w:jc w:val="both"/>
            </w:pPr>
          </w:p>
        </w:tc>
      </w:tr>
      <w:tr w:rsidR="00CB2C49" w:rsidRPr="00F54AA6" w14:paraId="4BF3DB5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F4481" w14:textId="77777777" w:rsidR="00CB2C49" w:rsidRPr="00F54AA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4AA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54AA6" w14:paraId="423325CA" w14:textId="77777777" w:rsidTr="00CB2C49">
        <w:tc>
          <w:tcPr>
            <w:tcW w:w="10490" w:type="dxa"/>
            <w:gridSpan w:val="3"/>
          </w:tcPr>
          <w:p w14:paraId="653331BC" w14:textId="77777777" w:rsidR="00CB2C49" w:rsidRPr="00F54AA6" w:rsidRDefault="00CB2C49" w:rsidP="00CB2C49">
            <w:pPr>
              <w:rPr>
                <w:b/>
                <w:sz w:val="24"/>
                <w:szCs w:val="24"/>
              </w:rPr>
            </w:pPr>
            <w:r w:rsidRPr="00F54AA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54AA6">
              <w:rPr>
                <w:b/>
                <w:sz w:val="24"/>
                <w:szCs w:val="24"/>
              </w:rPr>
              <w:t xml:space="preserve"> </w:t>
            </w:r>
          </w:p>
          <w:p w14:paraId="7807E6EA" w14:textId="77777777" w:rsidR="00CB2C49" w:rsidRPr="00F54AA6" w:rsidRDefault="00CB2C49" w:rsidP="00CB2C49">
            <w:pPr>
              <w:jc w:val="both"/>
              <w:rPr>
                <w:sz w:val="24"/>
                <w:szCs w:val="24"/>
              </w:rPr>
            </w:pPr>
            <w:r w:rsidRPr="00F54AA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54AA6">
              <w:rPr>
                <w:sz w:val="24"/>
                <w:szCs w:val="24"/>
              </w:rPr>
              <w:t xml:space="preserve">Контракт </w:t>
            </w:r>
            <w:r w:rsidRPr="00F54AA6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14:paraId="6232953E" w14:textId="77777777" w:rsidR="00CB2C49" w:rsidRPr="00F54AA6" w:rsidRDefault="00CB2C49" w:rsidP="00CB2C49">
            <w:pPr>
              <w:jc w:val="both"/>
              <w:rPr>
                <w:sz w:val="24"/>
                <w:szCs w:val="24"/>
              </w:rPr>
            </w:pPr>
            <w:r w:rsidRPr="00F54AA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54AA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49945DA4" w14:textId="77777777" w:rsidR="00CB2C49" w:rsidRPr="00F54AA6" w:rsidRDefault="00CB2C49" w:rsidP="00CB2C49">
            <w:pPr>
              <w:rPr>
                <w:b/>
                <w:sz w:val="24"/>
                <w:szCs w:val="24"/>
              </w:rPr>
            </w:pPr>
          </w:p>
          <w:p w14:paraId="5BD9288E" w14:textId="77777777" w:rsidR="00CB2C49" w:rsidRPr="00F54AA6" w:rsidRDefault="00CB2C49" w:rsidP="00CB2C49">
            <w:pPr>
              <w:rPr>
                <w:b/>
                <w:sz w:val="24"/>
                <w:szCs w:val="24"/>
              </w:rPr>
            </w:pPr>
            <w:r w:rsidRPr="00F54AA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4F5B078" w14:textId="77777777" w:rsidR="00CB2C49" w:rsidRPr="00F54AA6" w:rsidRDefault="00CB2C49" w:rsidP="00CB2C49">
            <w:pPr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Общего доступа</w:t>
            </w:r>
          </w:p>
          <w:p w14:paraId="507FC01D" w14:textId="77777777" w:rsidR="00CB2C49" w:rsidRPr="00F54AA6" w:rsidRDefault="00CB2C49" w:rsidP="00CB2C49">
            <w:pPr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- Справочная правовая система ГАРАНТ</w:t>
            </w:r>
          </w:p>
          <w:p w14:paraId="4FF9EE2D" w14:textId="77777777" w:rsidR="00CB2C49" w:rsidRPr="00F54AA6" w:rsidRDefault="00CB2C49" w:rsidP="00CB2C49">
            <w:pPr>
              <w:rPr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54AA6" w14:paraId="37D86C1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3D905F" w14:textId="77777777" w:rsidR="00CB2C49" w:rsidRPr="00F54AA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54AA6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F54AA6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F54AA6" w14:paraId="3CA1351F" w14:textId="77777777" w:rsidTr="00CB2C49">
        <w:tc>
          <w:tcPr>
            <w:tcW w:w="10490" w:type="dxa"/>
            <w:gridSpan w:val="3"/>
          </w:tcPr>
          <w:p w14:paraId="04B8B26A" w14:textId="77777777" w:rsidR="00CB2C49" w:rsidRPr="00F54AA6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4AA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54AA6" w14:paraId="2FCEDB9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F7FAAF9" w14:textId="77777777" w:rsidR="00CB2C49" w:rsidRPr="00F54AA6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54AA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54AA6" w14:paraId="5D1DF2ED" w14:textId="77777777" w:rsidTr="00CB2C49">
        <w:tc>
          <w:tcPr>
            <w:tcW w:w="10490" w:type="dxa"/>
            <w:gridSpan w:val="3"/>
          </w:tcPr>
          <w:p w14:paraId="2DCAEE1F" w14:textId="77777777" w:rsidR="00CB2C49" w:rsidRPr="001B57F6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57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0FD5BDE" w14:textId="77777777" w:rsidR="0061508B" w:rsidRPr="00F54AA6" w:rsidRDefault="0061508B" w:rsidP="0061508B">
      <w:pPr>
        <w:ind w:left="-284"/>
        <w:rPr>
          <w:sz w:val="24"/>
          <w:szCs w:val="24"/>
        </w:rPr>
      </w:pPr>
    </w:p>
    <w:p w14:paraId="72BA3175" w14:textId="77777777" w:rsidR="00F41493" w:rsidRPr="00AD0FC3" w:rsidRDefault="00F41493" w:rsidP="0061508B">
      <w:pPr>
        <w:ind w:left="-284"/>
        <w:rPr>
          <w:sz w:val="16"/>
          <w:szCs w:val="16"/>
        </w:rPr>
      </w:pPr>
      <w:r w:rsidRPr="00F54AA6">
        <w:rPr>
          <w:sz w:val="24"/>
          <w:szCs w:val="24"/>
        </w:rPr>
        <w:t xml:space="preserve">Аннотацию подготовил                               </w:t>
      </w:r>
      <w:r w:rsidR="00AD0FC3" w:rsidRPr="00F54AA6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0538B7">
        <w:rPr>
          <w:sz w:val="24"/>
          <w:szCs w:val="24"/>
        </w:rPr>
        <w:t>В.Б. Малкеров</w:t>
      </w:r>
    </w:p>
    <w:p w14:paraId="6C083F3A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136E794D" w14:textId="77777777" w:rsidR="00F41493" w:rsidRDefault="00F41493" w:rsidP="0075328A">
      <w:pPr>
        <w:rPr>
          <w:sz w:val="24"/>
          <w:szCs w:val="24"/>
        </w:rPr>
      </w:pPr>
    </w:p>
    <w:p w14:paraId="103041BD" w14:textId="77777777" w:rsidR="00F41493" w:rsidRDefault="00F41493" w:rsidP="0075328A">
      <w:pPr>
        <w:rPr>
          <w:sz w:val="24"/>
          <w:szCs w:val="24"/>
        </w:rPr>
      </w:pPr>
      <w:bookmarkStart w:id="1" w:name="_GoBack"/>
      <w:bookmarkEnd w:id="1"/>
    </w:p>
    <w:p w14:paraId="27F08561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513999B4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29CA7977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57A2935C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2FC150E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6BC06B63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4FE4A2BC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143E42F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7495A966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2C90B574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468DDF4F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4BBCAE11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206EB03F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516C3435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3F1BAE7E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2401FE6D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7B8A6F97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08E7E573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435A2E57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75B096F8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29CA05B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DC08B11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7EA3D401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6E09197B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6E236BE8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5FEF9698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0571340B" w14:textId="77777777" w:rsidR="006E06F0" w:rsidRDefault="006E06F0" w:rsidP="002E341B">
      <w:pPr>
        <w:jc w:val="center"/>
        <w:rPr>
          <w:b/>
          <w:sz w:val="24"/>
          <w:szCs w:val="24"/>
        </w:rPr>
      </w:pPr>
    </w:p>
    <w:sectPr w:rsidR="006E06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979A2" w14:textId="77777777" w:rsidR="00FE5FCD" w:rsidRDefault="00FE5FCD">
      <w:r>
        <w:separator/>
      </w:r>
    </w:p>
  </w:endnote>
  <w:endnote w:type="continuationSeparator" w:id="0">
    <w:p w14:paraId="339FB179" w14:textId="77777777" w:rsidR="00FE5FCD" w:rsidRDefault="00FE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E9C8" w14:textId="77777777" w:rsidR="00FE5FCD" w:rsidRDefault="00FE5FCD">
      <w:r>
        <w:separator/>
      </w:r>
    </w:p>
  </w:footnote>
  <w:footnote w:type="continuationSeparator" w:id="0">
    <w:p w14:paraId="549F7312" w14:textId="77777777" w:rsidR="00FE5FCD" w:rsidRDefault="00FE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26798E"/>
    <w:multiLevelType w:val="multilevel"/>
    <w:tmpl w:val="033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C40A5"/>
    <w:multiLevelType w:val="multilevel"/>
    <w:tmpl w:val="033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9FA7CA0"/>
    <w:multiLevelType w:val="multilevel"/>
    <w:tmpl w:val="033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3"/>
  </w:num>
  <w:num w:numId="16">
    <w:abstractNumId w:val="34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3"/>
  </w:num>
  <w:num w:numId="30">
    <w:abstractNumId w:val="26"/>
  </w:num>
  <w:num w:numId="31">
    <w:abstractNumId w:val="35"/>
  </w:num>
  <w:num w:numId="32">
    <w:abstractNumId w:val="20"/>
  </w:num>
  <w:num w:numId="33">
    <w:abstractNumId w:val="8"/>
  </w:num>
  <w:num w:numId="34">
    <w:abstractNumId w:val="5"/>
  </w:num>
  <w:num w:numId="35">
    <w:abstractNumId w:val="27"/>
  </w:num>
  <w:num w:numId="36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8B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B57F6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16F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4E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700F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5164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104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371C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9A1"/>
    <w:rsid w:val="00D0204B"/>
    <w:rsid w:val="00D045A6"/>
    <w:rsid w:val="00D0576A"/>
    <w:rsid w:val="00D1781E"/>
    <w:rsid w:val="00D24BA4"/>
    <w:rsid w:val="00D25A35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788"/>
    <w:rsid w:val="00EE0A50"/>
    <w:rsid w:val="00EF2CBE"/>
    <w:rsid w:val="00EF456D"/>
    <w:rsid w:val="00F051B2"/>
    <w:rsid w:val="00F12C99"/>
    <w:rsid w:val="00F1749B"/>
    <w:rsid w:val="00F179B0"/>
    <w:rsid w:val="00F239E5"/>
    <w:rsid w:val="00F23DB9"/>
    <w:rsid w:val="00F35088"/>
    <w:rsid w:val="00F41493"/>
    <w:rsid w:val="00F54AA6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5FCD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AD1E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70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764&amp;id=3519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7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1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AE82-C17B-4528-A0C4-F9173244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2020-02-11T10:03:00Z</dcterms:created>
  <dcterms:modified xsi:type="dcterms:W3CDTF">2020-03-27T03:57:00Z</dcterms:modified>
</cp:coreProperties>
</file>