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21" w:rsidRDefault="00B54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A3621" w:rsidRDefault="00B54C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A3621">
        <w:tc>
          <w:tcPr>
            <w:tcW w:w="3261" w:type="dxa"/>
            <w:shd w:val="clear" w:color="auto" w:fill="E7E6E6" w:themeFill="background2"/>
          </w:tcPr>
          <w:p w:rsidR="00DA3621" w:rsidRDefault="00B54C7C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3621" w:rsidRDefault="00B54C7C">
            <w:r>
              <w:rPr>
                <w:b/>
                <w:sz w:val="22"/>
                <w:szCs w:val="22"/>
              </w:rPr>
              <w:t>Компьютерные системы управления жизненным циклом</w:t>
            </w:r>
          </w:p>
        </w:tc>
      </w:tr>
      <w:tr w:rsidR="00DA3621">
        <w:tc>
          <w:tcPr>
            <w:tcW w:w="3261" w:type="dxa"/>
            <w:shd w:val="clear" w:color="auto" w:fill="E7E6E6" w:themeFill="background2"/>
          </w:tcPr>
          <w:p w:rsidR="00DA3621" w:rsidRDefault="00B54C7C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A3621" w:rsidRDefault="00B54C7C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DA3621" w:rsidRDefault="00B54C7C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DA3621">
        <w:tc>
          <w:tcPr>
            <w:tcW w:w="3261" w:type="dxa"/>
            <w:shd w:val="clear" w:color="auto" w:fill="E7E6E6" w:themeFill="background2"/>
          </w:tcPr>
          <w:p w:rsidR="00DA3621" w:rsidRDefault="00B54C7C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3621" w:rsidRDefault="00B54C7C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DA3621">
        <w:tc>
          <w:tcPr>
            <w:tcW w:w="3261" w:type="dxa"/>
            <w:shd w:val="clear" w:color="auto" w:fill="E7E6E6" w:themeFill="background2"/>
          </w:tcPr>
          <w:p w:rsidR="00DA3621" w:rsidRDefault="00B54C7C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3621" w:rsidRDefault="00B54C7C"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A3621">
        <w:tc>
          <w:tcPr>
            <w:tcW w:w="3261" w:type="dxa"/>
            <w:shd w:val="clear" w:color="auto" w:fill="E7E6E6" w:themeFill="background2"/>
          </w:tcPr>
          <w:p w:rsidR="00DA3621" w:rsidRDefault="00B54C7C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3621" w:rsidRDefault="00B54C7C">
            <w:r>
              <w:rPr>
                <w:sz w:val="22"/>
                <w:szCs w:val="22"/>
              </w:rPr>
              <w:t>Зачет, Экзамен</w:t>
            </w:r>
          </w:p>
          <w:p w:rsidR="00DA3621" w:rsidRDefault="00DA3621">
            <w:pPr>
              <w:rPr>
                <w:sz w:val="22"/>
                <w:szCs w:val="22"/>
              </w:rPr>
            </w:pPr>
          </w:p>
        </w:tc>
      </w:tr>
      <w:tr w:rsidR="00DA3621">
        <w:tc>
          <w:tcPr>
            <w:tcW w:w="3261" w:type="dxa"/>
            <w:shd w:val="clear" w:color="auto" w:fill="E7E6E6" w:themeFill="background2"/>
          </w:tcPr>
          <w:p w:rsidR="00DA3621" w:rsidRDefault="00B54C7C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A3621" w:rsidRDefault="00B54C7C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DA3621">
        <w:tc>
          <w:tcPr>
            <w:tcW w:w="10490" w:type="dxa"/>
            <w:gridSpan w:val="3"/>
            <w:shd w:val="clear" w:color="auto" w:fill="E7E6E6" w:themeFill="background2"/>
          </w:tcPr>
          <w:p w:rsidR="00DA3621" w:rsidRDefault="00B54C7C" w:rsidP="009969E9">
            <w:r>
              <w:rPr>
                <w:b/>
                <w:i/>
                <w:sz w:val="22"/>
                <w:szCs w:val="22"/>
              </w:rPr>
              <w:t>Крат</w:t>
            </w:r>
            <w:r w:rsidR="009969E9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A3621">
        <w:tc>
          <w:tcPr>
            <w:tcW w:w="10490" w:type="dxa"/>
            <w:gridSpan w:val="3"/>
            <w:shd w:val="clear" w:color="auto" w:fill="auto"/>
          </w:tcPr>
          <w:p w:rsidR="00DA3621" w:rsidRDefault="00B54C7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Конструкторское проектирование и создание геометрических моделей изделий (</w:t>
            </w:r>
            <w:r>
              <w:rPr>
                <w:sz w:val="24"/>
                <w:szCs w:val="24"/>
                <w:lang w:val="en-US"/>
              </w:rPr>
              <w:t>CAD</w:t>
            </w:r>
            <w:r>
              <w:rPr>
                <w:sz w:val="24"/>
                <w:szCs w:val="24"/>
              </w:rPr>
              <w:t>-системы).</w:t>
            </w:r>
          </w:p>
        </w:tc>
      </w:tr>
      <w:tr w:rsidR="00DA3621">
        <w:tc>
          <w:tcPr>
            <w:tcW w:w="10490" w:type="dxa"/>
            <w:gridSpan w:val="3"/>
            <w:shd w:val="clear" w:color="auto" w:fill="auto"/>
          </w:tcPr>
          <w:p w:rsidR="00DA3621" w:rsidRDefault="00B54C7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Математические модели и численные методы исследования проектных решений в машиностроении (</w:t>
            </w:r>
            <w:r>
              <w:rPr>
                <w:sz w:val="24"/>
                <w:szCs w:val="24"/>
                <w:lang w:val="en-US"/>
              </w:rPr>
              <w:t>CAE</w:t>
            </w:r>
            <w:r>
              <w:rPr>
                <w:sz w:val="24"/>
                <w:szCs w:val="24"/>
              </w:rPr>
              <w:t>-системы).</w:t>
            </w:r>
          </w:p>
        </w:tc>
      </w:tr>
      <w:tr w:rsidR="00DA3621">
        <w:tc>
          <w:tcPr>
            <w:tcW w:w="10490" w:type="dxa"/>
            <w:gridSpan w:val="3"/>
            <w:shd w:val="clear" w:color="auto" w:fill="auto"/>
          </w:tcPr>
          <w:p w:rsidR="00DA3621" w:rsidRDefault="00B54C7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Автоматизация технологической подготовки производства (</w:t>
            </w:r>
            <w:r>
              <w:rPr>
                <w:sz w:val="24"/>
                <w:szCs w:val="24"/>
                <w:lang w:val="en-US"/>
              </w:rPr>
              <w:t>CAM</w:t>
            </w:r>
            <w:bookmarkStart w:id="0" w:name="_GoBack2"/>
            <w:bookmarkEnd w:id="0"/>
            <w:r>
              <w:rPr>
                <w:sz w:val="24"/>
                <w:szCs w:val="24"/>
              </w:rPr>
              <w:t xml:space="preserve">-системы). </w:t>
            </w:r>
          </w:p>
        </w:tc>
      </w:tr>
      <w:tr w:rsidR="00DA3621">
        <w:tc>
          <w:tcPr>
            <w:tcW w:w="10490" w:type="dxa"/>
            <w:gridSpan w:val="3"/>
            <w:shd w:val="clear" w:color="auto" w:fill="auto"/>
          </w:tcPr>
          <w:p w:rsidR="00DA3621" w:rsidRDefault="00B54C7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Управление проектными данными и процессом проектирования (</w:t>
            </w:r>
            <w:r>
              <w:rPr>
                <w:sz w:val="24"/>
                <w:szCs w:val="24"/>
                <w:lang w:val="en-US"/>
              </w:rPr>
              <w:t>PDM</w:t>
            </w:r>
            <w:r>
              <w:rPr>
                <w:sz w:val="24"/>
                <w:szCs w:val="24"/>
              </w:rPr>
              <w:t>-системы).</w:t>
            </w:r>
          </w:p>
        </w:tc>
      </w:tr>
      <w:tr w:rsidR="00DA3621">
        <w:tc>
          <w:tcPr>
            <w:tcW w:w="10490" w:type="dxa"/>
            <w:gridSpan w:val="3"/>
            <w:shd w:val="clear" w:color="auto" w:fill="auto"/>
          </w:tcPr>
          <w:p w:rsidR="00DA3621" w:rsidRDefault="00B54C7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  <w:lang w:val="en-US"/>
              </w:rPr>
              <w:t>CALS</w:t>
            </w:r>
            <w:r>
              <w:rPr>
                <w:sz w:val="24"/>
                <w:szCs w:val="24"/>
              </w:rPr>
              <w:t xml:space="preserve">-технологии и </w:t>
            </w:r>
            <w:r>
              <w:rPr>
                <w:sz w:val="24"/>
                <w:szCs w:val="24"/>
                <w:lang w:val="en-US"/>
              </w:rPr>
              <w:t>PLM</w:t>
            </w:r>
            <w:r>
              <w:rPr>
                <w:sz w:val="24"/>
                <w:szCs w:val="24"/>
              </w:rPr>
              <w:t>-системы.</w:t>
            </w:r>
          </w:p>
        </w:tc>
      </w:tr>
      <w:tr w:rsidR="00DA3621">
        <w:tc>
          <w:tcPr>
            <w:tcW w:w="10490" w:type="dxa"/>
            <w:gridSpan w:val="3"/>
            <w:shd w:val="clear" w:color="auto" w:fill="E7E6E6" w:themeFill="background2"/>
          </w:tcPr>
          <w:p w:rsidR="00DA3621" w:rsidRDefault="00B54C7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A3621">
        <w:tc>
          <w:tcPr>
            <w:tcW w:w="10490" w:type="dxa"/>
            <w:gridSpan w:val="3"/>
            <w:shd w:val="clear" w:color="auto" w:fill="auto"/>
          </w:tcPr>
          <w:p w:rsidR="00DA3621" w:rsidRDefault="00B54C7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DA3621" w:rsidRDefault="00B54C7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Основы автоматизированного проектирования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09.03.01 "Информатика и вычислительная техника (квалификация (степень) "бакалавр") / [А. Н. Божко [и др.] ; под ред. А. П. Карпенко. - </w:t>
            </w:r>
            <w:proofErr w:type="gramStart"/>
            <w:r>
              <w:t>Москва :</w:t>
            </w:r>
            <w:proofErr w:type="gramEnd"/>
            <w:r>
              <w:t xml:space="preserve"> ИНФРА-М, 2018. - 329 с. </w:t>
            </w:r>
            <w:hyperlink r:id="rId6">
              <w:r>
                <w:rPr>
                  <w:rStyle w:val="-"/>
                </w:rPr>
                <w:t>http://znanium.com/go.php?id=962578</w:t>
              </w:r>
            </w:hyperlink>
          </w:p>
          <w:p w:rsidR="00DA3621" w:rsidRDefault="00DA36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A3621" w:rsidRDefault="00B54C7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A3621" w:rsidRDefault="00B54C7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Попов, Д. М. Системы автоматизированного проектирования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Д. М. Попов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Кемер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 xml:space="preserve">. ин-т пищевой </w:t>
            </w:r>
            <w:proofErr w:type="spellStart"/>
            <w:r>
              <w:rPr>
                <w:sz w:val="22"/>
                <w:szCs w:val="22"/>
              </w:rPr>
              <w:t>пром-ти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Кемерово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КемТИПП</w:t>
            </w:r>
            <w:proofErr w:type="spellEnd"/>
            <w:r>
              <w:rPr>
                <w:sz w:val="22"/>
                <w:szCs w:val="22"/>
              </w:rPr>
              <w:t xml:space="preserve">, 2012. - 148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http://e.lanbook.com/books/element.php?pl1_cid=25&amp;pl1_id=4682</w:t>
              </w:r>
            </w:hyperlink>
          </w:p>
          <w:p w:rsidR="00DA3621" w:rsidRDefault="00B54C7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Черепашков, А. А. Компьютерные технологии, моделирование и автоматизированные системы в машиностроении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специальности "Автоматизация технологических процессов и производства (машиностроение)" направления "Автоматизированные технологии и производства" направления подготовки: "Технология, оборудование..." / А. А. Черепашков, Н. В. Носов. - [Волгоград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Ин-Фолио, 2009. - 592 с. 15экз.</w:t>
            </w:r>
          </w:p>
        </w:tc>
      </w:tr>
      <w:tr w:rsidR="00DA3621">
        <w:tc>
          <w:tcPr>
            <w:tcW w:w="10490" w:type="dxa"/>
            <w:gridSpan w:val="3"/>
            <w:shd w:val="clear" w:color="auto" w:fill="E7E6E6" w:themeFill="background2"/>
          </w:tcPr>
          <w:p w:rsidR="00DA3621" w:rsidRDefault="00B54C7C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A3621">
        <w:tc>
          <w:tcPr>
            <w:tcW w:w="10490" w:type="dxa"/>
            <w:gridSpan w:val="3"/>
            <w:shd w:val="clear" w:color="auto" w:fill="auto"/>
          </w:tcPr>
          <w:p w:rsidR="00DA3621" w:rsidRDefault="00B54C7C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A3621" w:rsidRDefault="00B54C7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A3621" w:rsidRDefault="00B54C7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A3621" w:rsidRDefault="00B54C7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Autodesk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AutoCAD</w:t>
            </w:r>
            <w:r>
              <w:rPr>
                <w:sz w:val="22"/>
                <w:szCs w:val="22"/>
              </w:rPr>
              <w:t>. Электронная лицензия для вуза.</w:t>
            </w:r>
          </w:p>
          <w:p w:rsidR="00DA3621" w:rsidRDefault="00B54C7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Business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  <w:r>
              <w:rPr>
                <w:sz w:val="22"/>
                <w:szCs w:val="22"/>
              </w:rPr>
              <w:t>. Договор № У 195 от 26 января 2017.</w:t>
            </w:r>
          </w:p>
          <w:p w:rsidR="00DA3621" w:rsidRDefault="00DA3621">
            <w:pPr>
              <w:rPr>
                <w:b/>
                <w:sz w:val="22"/>
                <w:szCs w:val="22"/>
              </w:rPr>
            </w:pPr>
          </w:p>
          <w:p w:rsidR="00DA3621" w:rsidRDefault="00B54C7C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A3621" w:rsidRDefault="00B54C7C">
            <w:r>
              <w:rPr>
                <w:sz w:val="22"/>
                <w:szCs w:val="22"/>
              </w:rPr>
              <w:t>Общего доступа</w:t>
            </w:r>
          </w:p>
          <w:p w:rsidR="00DA3621" w:rsidRDefault="00B54C7C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A3621" w:rsidRDefault="00B54C7C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DA3621" w:rsidRDefault="00B54C7C">
            <w:r>
              <w:rPr>
                <w:sz w:val="22"/>
                <w:szCs w:val="22"/>
              </w:rPr>
              <w:t xml:space="preserve">- Онлайн курс «Информационные сервисы в управлении инженерной деятельностью» </w:t>
            </w:r>
            <w:r>
              <w:rPr>
                <w:rStyle w:val="-"/>
                <w:sz w:val="22"/>
                <w:szCs w:val="22"/>
              </w:rPr>
              <w:t>https://openedu.ru/course/urfu/INFENG/</w:t>
            </w:r>
          </w:p>
        </w:tc>
      </w:tr>
      <w:tr w:rsidR="00DA3621">
        <w:tc>
          <w:tcPr>
            <w:tcW w:w="10490" w:type="dxa"/>
            <w:gridSpan w:val="3"/>
            <w:shd w:val="clear" w:color="auto" w:fill="E7E6E6" w:themeFill="background2"/>
          </w:tcPr>
          <w:p w:rsidR="00DA3621" w:rsidRDefault="00B54C7C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DA3621">
        <w:tc>
          <w:tcPr>
            <w:tcW w:w="10490" w:type="dxa"/>
            <w:gridSpan w:val="3"/>
            <w:shd w:val="clear" w:color="auto" w:fill="auto"/>
          </w:tcPr>
          <w:p w:rsidR="00DA3621" w:rsidRDefault="00B54C7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A3621">
        <w:tc>
          <w:tcPr>
            <w:tcW w:w="10490" w:type="dxa"/>
            <w:gridSpan w:val="3"/>
            <w:shd w:val="clear" w:color="auto" w:fill="E7E6E6" w:themeFill="background2"/>
          </w:tcPr>
          <w:p w:rsidR="00DA3621" w:rsidRDefault="00B54C7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DA3621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553F81" w:rsidRDefault="00553F81" w:rsidP="00553F81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lastRenderedPageBreak/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553F81" w:rsidRDefault="00553F81" w:rsidP="00553F81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DA3621" w:rsidRDefault="00553F81" w:rsidP="00553F81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DA3621" w:rsidRDefault="00DA3621">
      <w:pPr>
        <w:ind w:left="-284"/>
        <w:rPr>
          <w:sz w:val="24"/>
          <w:szCs w:val="24"/>
        </w:rPr>
      </w:pPr>
    </w:p>
    <w:p w:rsidR="00DA3621" w:rsidRDefault="00B54C7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Кислицын Е.В.</w:t>
      </w:r>
    </w:p>
    <w:p w:rsidR="00DA3621" w:rsidRDefault="00DA3621">
      <w:pPr>
        <w:rPr>
          <w:sz w:val="24"/>
          <w:szCs w:val="24"/>
          <w:u w:val="single"/>
        </w:rPr>
      </w:pPr>
    </w:p>
    <w:p w:rsidR="00DA3621" w:rsidRDefault="00DA3621">
      <w:pPr>
        <w:rPr>
          <w:sz w:val="24"/>
          <w:szCs w:val="24"/>
        </w:rPr>
      </w:pPr>
    </w:p>
    <w:p w:rsidR="00DA3621" w:rsidRDefault="00DA3621">
      <w:pPr>
        <w:jc w:val="center"/>
      </w:pPr>
    </w:p>
    <w:sectPr w:rsidR="00DA362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9F9"/>
    <w:multiLevelType w:val="multilevel"/>
    <w:tmpl w:val="2D2C3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1656"/>
    <w:multiLevelType w:val="multilevel"/>
    <w:tmpl w:val="46DA7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AC2C0E"/>
    <w:multiLevelType w:val="multilevel"/>
    <w:tmpl w:val="B4E41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21"/>
    <w:rsid w:val="00553F81"/>
    <w:rsid w:val="009969E9"/>
    <w:rsid w:val="00B54C7C"/>
    <w:rsid w:val="00D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72415-FA16-41C3-B88A-037DAB41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cid=25&amp;pl1_id=46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25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881E-B043-40B0-B2E2-B664FE61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633</Words>
  <Characters>3613</Characters>
  <Application>Microsoft Office Word</Application>
  <DocSecurity>0</DocSecurity>
  <Lines>30</Lines>
  <Paragraphs>8</Paragraphs>
  <ScaleCrop>false</ScaleCrop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22</cp:revision>
  <cp:lastPrinted>2019-02-15T10:04:00Z</cp:lastPrinted>
  <dcterms:created xsi:type="dcterms:W3CDTF">2019-03-11T14:13:00Z</dcterms:created>
  <dcterms:modified xsi:type="dcterms:W3CDTF">2020-03-16T08:30:00Z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