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9220B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67"/>
        </w:trPr>
        <w:tc>
          <w:tcPr>
            <w:tcW w:w="1521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500"/>
        </w:trPr>
        <w:tc>
          <w:tcPr>
            <w:tcW w:w="1521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 w:rsidRPr="004B5B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растительного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4B5B2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574"/>
        </w:trPr>
        <w:tc>
          <w:tcPr>
            <w:tcW w:w="1521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220B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9220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9220B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9220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220B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 w:rsidRPr="004B5B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растительного сырья (ПК-1)</w:t>
            </w: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переработки растительного сырья : контроль качества,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и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продукции (ПК-2)</w:t>
            </w: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 управление биотехнологическими процессами в рамках принятой в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технологии производства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биотехнологической продукции растительного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 для пищевой промышленности (ПК-1)</w:t>
            </w:r>
          </w:p>
          <w:p w:rsidR="009220BC" w:rsidRPr="004B5B2D" w:rsidRDefault="009220BC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качества, безопасность и</w:t>
            </w:r>
            <w:r w:rsidRPr="004B5B2D">
              <w:rPr>
                <w:lang w:val="ru-RU"/>
              </w:rPr>
              <w:br/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биотехнологической продукции растительного происхождения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отдельных пищевых производств (ПК-2)</w:t>
            </w: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российский и международный опыт производства продуктов питания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растительного происхождения (ПК-1)</w:t>
            </w:r>
          </w:p>
          <w:p w:rsidR="009220BC" w:rsidRPr="004B5B2D" w:rsidRDefault="009220BC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 и сертификационные испытания сырья, готовой продукции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растительного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 и технологических процессов (ПК-1)</w:t>
            </w:r>
          </w:p>
          <w:p w:rsidR="009220BC" w:rsidRPr="004B5B2D" w:rsidRDefault="009220BC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302"/>
        </w:trPr>
        <w:tc>
          <w:tcPr>
            <w:tcW w:w="1521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Default="004B5B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220BC">
        <w:trPr>
          <w:trHeight w:hRule="exact" w:val="201"/>
        </w:trPr>
        <w:tc>
          <w:tcPr>
            <w:tcW w:w="1521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20BC" w:rsidRPr="004B5B2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Юсупова Г.Г.,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Бердышникова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Технология мукомольного производства [Электронный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2021. - 180 –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/1157250</w:t>
            </w:r>
          </w:p>
        </w:tc>
      </w:tr>
      <w:tr w:rsidR="009220BC" w:rsidRPr="004B5B2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Хозиев О. А., Хозиев А. М. Технология пивоварения [Электронный ресурс</w:t>
            </w:r>
            <w:proofErr w:type="gram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Петербург: Лань, 2021. - 560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/168451</w:t>
            </w:r>
          </w:p>
        </w:tc>
      </w:tr>
      <w:tr w:rsidR="009220BC" w:rsidRPr="004B5B2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Магомедов М. Г. Производство плодоовощных консервов и продуктов здорового питания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Санкт-Петербург: Лань, 2021. - 560 – Режим доступа:</w:t>
            </w:r>
            <w:r w:rsidRPr="004B5B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/168864</w:t>
            </w:r>
          </w:p>
        </w:tc>
      </w:tr>
      <w:tr w:rsidR="009220BC" w:rsidRPr="004B5B2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Цыбикова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Ц. Основы технологии производства продукто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питания из растительного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сырья. Лабораторный практикум [Электронный ресурс</w:t>
            </w:r>
            <w:proofErr w:type="gram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- 92 –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/169246</w:t>
            </w:r>
          </w:p>
        </w:tc>
      </w:tr>
    </w:tbl>
    <w:p w:rsidR="009220BC" w:rsidRPr="004B5B2D" w:rsidRDefault="004B5B2D">
      <w:pPr>
        <w:rPr>
          <w:sz w:val="0"/>
          <w:szCs w:val="0"/>
          <w:lang w:val="ru-RU"/>
        </w:rPr>
      </w:pPr>
      <w:r w:rsidRPr="004B5B2D">
        <w:rPr>
          <w:lang w:val="ru-RU"/>
        </w:rPr>
        <w:br w:type="page"/>
      </w:r>
    </w:p>
    <w:p w:rsidR="009220BC" w:rsidRPr="004B5B2D" w:rsidRDefault="009220BC">
      <w:pPr>
        <w:rPr>
          <w:lang w:val="ru-RU"/>
        </w:rPr>
        <w:sectPr w:rsidR="009220BC" w:rsidRPr="004B5B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20BC" w:rsidRPr="004B5B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Щеколдина Т. В.,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Ольховатов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Физико-химические основы и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 растительного сырья [Электронный ресурс]:. - Санкт-Петербург: Лань, 2021. - 208 –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/169251</w:t>
            </w:r>
          </w:p>
        </w:tc>
      </w:tr>
      <w:tr w:rsidR="009220BC" w:rsidRPr="004B5B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Оганесянц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Панасюк А. Л. Технология безалкогольных напитков [Электронный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Санкт-Петербург: Лань, 2021. - 300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/169298</w:t>
            </w:r>
          </w:p>
        </w:tc>
      </w:tr>
      <w:tr w:rsidR="009220BC" w:rsidRPr="004B5B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Скобельская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Г. Технология кондитерских изделий. Расчет рецептур [Электронный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Санкт-Петербург: Лань, 2021. - 84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/174289</w:t>
            </w:r>
          </w:p>
        </w:tc>
      </w:tr>
      <w:tr w:rsidR="009220BC" w:rsidRPr="004B5B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Пономарева Е. И., Лукина С. И. Практикум по технологии отрасли (технология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хлебобулочных изделий) [Электронный ресурс]:. - Санкт-Петербург: Лань, 2021. - 316 – Режим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/179160</w:t>
            </w:r>
          </w:p>
        </w:tc>
      </w:tr>
      <w:tr w:rsidR="009220BC" w:rsidRPr="004B5B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Косюра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Т., Донченко Л. В.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виноделия [Электронный ресурс]:Учебное пособие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/471184</w:t>
            </w:r>
          </w:p>
        </w:tc>
      </w:tr>
      <w:tr w:rsidR="009220BC" w:rsidRPr="004B5B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Кошевой Е. П. Технологическое оборудование производства растительных масел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для вузов. - Москва: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- 365 – Режим доступа:</w:t>
            </w:r>
            <w:r w:rsidRPr="004B5B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/471175</w:t>
            </w:r>
          </w:p>
        </w:tc>
      </w:tr>
      <w:tr w:rsidR="009220BC" w:rsidRPr="004B5B2D">
        <w:trPr>
          <w:trHeight w:hRule="exact" w:val="142"/>
        </w:trPr>
        <w:tc>
          <w:tcPr>
            <w:tcW w:w="10774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20BC" w:rsidRPr="004B5B2D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Рензяева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Основы технического регулирования качества пищевой продукции.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Стандартизация, метрология, оценка соответствия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Санкт-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Петербург: Лань, 2020. - 360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/130191</w:t>
            </w:r>
          </w:p>
        </w:tc>
      </w:tr>
      <w:tr w:rsidR="009220BC" w:rsidRPr="004B5B2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Зайнуллин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Кунакова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Гаделева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К.,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Школьникова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Аверьянова Е. В.,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Тихомиров А. В. Функциональные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продукты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питания:учебное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</w:tr>
      <w:tr w:rsidR="009220BC" w:rsidRPr="004B5B2D">
        <w:trPr>
          <w:trHeight w:hRule="exact" w:val="283"/>
        </w:trPr>
        <w:tc>
          <w:tcPr>
            <w:tcW w:w="10774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B5B2D">
              <w:rPr>
                <w:lang w:val="ru-RU"/>
              </w:rPr>
              <w:t xml:space="preserve"> </w:t>
            </w:r>
          </w:p>
        </w:tc>
      </w:tr>
      <w:tr w:rsidR="009220BC" w:rsidRPr="004B5B2D">
        <w:trPr>
          <w:trHeight w:hRule="exact" w:val="142"/>
        </w:trPr>
        <w:tc>
          <w:tcPr>
            <w:tcW w:w="10774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20BC">
        <w:trPr>
          <w:trHeight w:hRule="exact" w:val="283"/>
        </w:trPr>
        <w:tc>
          <w:tcPr>
            <w:tcW w:w="10774" w:type="dxa"/>
          </w:tcPr>
          <w:p w:rsidR="009220BC" w:rsidRDefault="009220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0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B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B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B5B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220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B5B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B5B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B5B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5B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20BC" w:rsidRPr="004B5B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B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B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B5B2D">
              <w:rPr>
                <w:lang w:val="ru-RU"/>
              </w:rPr>
              <w:t xml:space="preserve"> </w:t>
            </w:r>
          </w:p>
        </w:tc>
      </w:tr>
      <w:tr w:rsidR="009220BC" w:rsidRPr="004B5B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B5B2D">
              <w:rPr>
                <w:lang w:val="ru-RU"/>
              </w:rPr>
              <w:t xml:space="preserve"> </w:t>
            </w:r>
          </w:p>
        </w:tc>
      </w:tr>
      <w:tr w:rsidR="009220BC" w:rsidRPr="004B5B2D">
        <w:trPr>
          <w:trHeight w:hRule="exact" w:val="142"/>
        </w:trPr>
        <w:tc>
          <w:tcPr>
            <w:tcW w:w="10774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B5B2D">
              <w:rPr>
                <w:lang w:val="ru-RU"/>
              </w:rPr>
              <w:br/>
            </w:r>
            <w:r w:rsidRPr="004B5B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220BC" w:rsidRPr="004B5B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B5B2D">
              <w:rPr>
                <w:lang w:val="ru-RU"/>
              </w:rPr>
              <w:t xml:space="preserve"> </w:t>
            </w:r>
          </w:p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lang w:val="ru-RU"/>
              </w:rPr>
              <w:t xml:space="preserve"> </w:t>
            </w:r>
          </w:p>
          <w:p w:rsidR="009220BC" w:rsidRPr="004B5B2D" w:rsidRDefault="004B5B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B5B2D">
              <w:rPr>
                <w:lang w:val="ru-RU"/>
              </w:rPr>
              <w:t xml:space="preserve"> </w:t>
            </w:r>
          </w:p>
        </w:tc>
      </w:tr>
      <w:tr w:rsidR="009220BC" w:rsidRPr="004B5B2D">
        <w:trPr>
          <w:trHeight w:hRule="exact" w:val="142"/>
        </w:trPr>
        <w:tc>
          <w:tcPr>
            <w:tcW w:w="10774" w:type="dxa"/>
          </w:tcPr>
          <w:p w:rsidR="009220BC" w:rsidRPr="004B5B2D" w:rsidRDefault="009220B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20BC" w:rsidRPr="004B5B2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0BC" w:rsidRPr="004B5B2D" w:rsidRDefault="004B5B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B5B2D">
              <w:rPr>
                <w:lang w:val="ru-RU"/>
              </w:rPr>
              <w:t xml:space="preserve"> </w:t>
            </w:r>
            <w:proofErr w:type="spellStart"/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Гулова</w:t>
            </w:r>
            <w:proofErr w:type="spellEnd"/>
            <w:r w:rsidRPr="004B5B2D">
              <w:rPr>
                <w:lang w:val="ru-RU"/>
              </w:rPr>
              <w:t xml:space="preserve"> </w:t>
            </w:r>
            <w:r w:rsidRPr="004B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Т.И.</w:t>
            </w:r>
            <w:r w:rsidRPr="004B5B2D">
              <w:rPr>
                <w:lang w:val="ru-RU"/>
              </w:rPr>
              <w:t xml:space="preserve"> </w:t>
            </w:r>
          </w:p>
        </w:tc>
      </w:tr>
    </w:tbl>
    <w:p w:rsidR="004B5B2D" w:rsidRDefault="004B5B2D">
      <w:r>
        <w:rPr>
          <w:color w:val="FFFFFF"/>
          <w:sz w:val="2"/>
          <w:szCs w:val="2"/>
        </w:rPr>
        <w:t>.</w:t>
      </w:r>
    </w:p>
    <w:p w:rsidR="004B5B2D" w:rsidRDefault="004B5B2D" w:rsidP="004B5B2D"/>
    <w:p w:rsidR="004B5B2D" w:rsidRDefault="004B5B2D" w:rsidP="004B5B2D">
      <w:pPr>
        <w:tabs>
          <w:tab w:val="left" w:pos="3105"/>
        </w:tabs>
      </w:pPr>
      <w:r>
        <w:tab/>
      </w:r>
    </w:p>
    <w:p w:rsidR="004B5B2D" w:rsidRDefault="004B5B2D">
      <w:r>
        <w:br w:type="page"/>
      </w:r>
    </w:p>
    <w:p w:rsidR="004B5B2D" w:rsidRPr="004B5B2D" w:rsidRDefault="004B5B2D" w:rsidP="004B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4B5B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4B5B2D" w:rsidRPr="004B5B2D" w:rsidRDefault="004B5B2D" w:rsidP="004B5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Повышение пищевой ценности изделий из растительного сырья.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Расширение ассортимента изделий из сырья растительного происхождения.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Повышение витаминной ценности продуктов питания растительного происхождения.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Совершенствование технологии изготовления продуктов питания растительного происхождения.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Применение техники замораживания полуфабрикатов при производстве хлебобулочных изделий.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Совершенствование ассортимента разных групп изделий.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Использование нетрадиционного сырья в различных технологиях изделий из сырья растительного происхождения.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Применение биологически-активных добавок в производстве различных групп изделий.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Снижение калорийности мучных кондитерских изделий.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Повышение минеральной ценности различных групп изделий.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Корректировка аминокислотного состава различных групп изделий.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4B5B2D">
              <w:rPr>
                <w:sz w:val="24"/>
                <w:szCs w:val="24"/>
              </w:rPr>
              <w:t>Разработка новых видов продуктов питания.</w:t>
            </w:r>
            <w:bookmarkStart w:id="0" w:name="_GoBack"/>
            <w:bookmarkEnd w:id="0"/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Влияние хлебопекарных свойств пшеничной муки на технологический процесс и качество хлебопекарной продукции.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Выбор пшеничной муки для изготовления мучных кондитерских изделий.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Корректировка технологического процесса производства хлеба из смеси ржаной и пшеничной муки в зависимости от хлебопекарных свойств муки.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Дрожжи прессованные как инициаторы спиртового брожения процесса производства хлеба.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Биологическая активация дрожжей в производстве хлеба из пшеничной муки.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Технология производства солода.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Биотехнологические процессы в производстве плодово-ягодных вин.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Влияние биотехнологических процессов в производстве пива на качество готовой продукции.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Показатели качества пива в зависимости от технологии изготовления  и глубины биотехнологических процессов.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Влияние различных факторов на биотехнологические процессы в производстве квашеных (соленых)овощей.</w:t>
            </w:r>
          </w:p>
        </w:tc>
      </w:tr>
      <w:tr w:rsidR="004B5B2D" w:rsidRPr="004B5B2D" w:rsidTr="00C47CFC">
        <w:tc>
          <w:tcPr>
            <w:tcW w:w="5000" w:type="pct"/>
          </w:tcPr>
          <w:p w:rsidR="004B5B2D" w:rsidRPr="004B5B2D" w:rsidRDefault="004B5B2D" w:rsidP="004B5B2D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5B2D">
              <w:rPr>
                <w:rFonts w:eastAsia="Calibri"/>
                <w:sz w:val="24"/>
                <w:szCs w:val="24"/>
                <w:lang w:eastAsia="en-US"/>
              </w:rPr>
              <w:t>Биотехнология кваса.</w:t>
            </w:r>
          </w:p>
        </w:tc>
      </w:tr>
    </w:tbl>
    <w:p w:rsidR="009220BC" w:rsidRPr="004B5B2D" w:rsidRDefault="009220BC" w:rsidP="004B5B2D">
      <w:pPr>
        <w:tabs>
          <w:tab w:val="left" w:pos="3105"/>
        </w:tabs>
      </w:pPr>
    </w:p>
    <w:sectPr w:rsidR="009220BC" w:rsidRPr="004B5B2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2B7"/>
    <w:multiLevelType w:val="hybridMultilevel"/>
    <w:tmpl w:val="E35AA6EE"/>
    <w:lvl w:ilvl="0" w:tplc="FB50D2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5B2D"/>
    <w:rsid w:val="009220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E849A-BFBE-450B-933E-46E1000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4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Company>УрГЭУ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2023-2024_19_03_01-ПБ-2023_очное_plx_Технология производства продуктов питания растительного происхождения</dc:title>
  <dc:creator>FastReport.NET</dc:creator>
  <cp:lastModifiedBy>Овсянникова Анастасия Геннадьевна</cp:lastModifiedBy>
  <cp:revision>2</cp:revision>
  <dcterms:created xsi:type="dcterms:W3CDTF">2023-09-06T14:18:00Z</dcterms:created>
  <dcterms:modified xsi:type="dcterms:W3CDTF">2023-09-06T14:19:00Z</dcterms:modified>
</cp:coreProperties>
</file>