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932" w:rsidRDefault="004046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06932" w:rsidRDefault="004046B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91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046BE" w:rsidRPr="00552FAD">
        <w:tc>
          <w:tcPr>
            <w:tcW w:w="3261" w:type="dxa"/>
            <w:shd w:val="clear" w:color="auto" w:fill="E7E6E6" w:themeFill="background2"/>
          </w:tcPr>
          <w:p w:rsidR="00706932" w:rsidRPr="00552FAD" w:rsidRDefault="004046BE">
            <w:pPr>
              <w:rPr>
                <w:b/>
                <w:sz w:val="24"/>
                <w:szCs w:val="24"/>
              </w:rPr>
            </w:pPr>
            <w:r w:rsidRPr="00552FA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06932" w:rsidRPr="00552FAD" w:rsidRDefault="004046BE">
            <w:pPr>
              <w:rPr>
                <w:sz w:val="24"/>
                <w:szCs w:val="24"/>
              </w:rPr>
            </w:pPr>
            <w:r w:rsidRPr="00552FAD">
              <w:rPr>
                <w:b/>
                <w:sz w:val="24"/>
                <w:szCs w:val="24"/>
              </w:rPr>
              <w:t xml:space="preserve">Анализ хозяйственной деятельности на предприятиях сервиса </w:t>
            </w:r>
          </w:p>
        </w:tc>
      </w:tr>
      <w:tr w:rsidR="004046BE" w:rsidRPr="00552FAD">
        <w:tc>
          <w:tcPr>
            <w:tcW w:w="3261" w:type="dxa"/>
            <w:shd w:val="clear" w:color="auto" w:fill="E7E6E6" w:themeFill="background2"/>
          </w:tcPr>
          <w:p w:rsidR="00706932" w:rsidRPr="00552FAD" w:rsidRDefault="004046BE">
            <w:pPr>
              <w:rPr>
                <w:b/>
                <w:sz w:val="24"/>
                <w:szCs w:val="24"/>
              </w:rPr>
            </w:pPr>
            <w:r w:rsidRPr="00552FA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06932" w:rsidRPr="00552FAD" w:rsidRDefault="004046BE">
            <w:pPr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>43.03.01</w:t>
            </w:r>
          </w:p>
        </w:tc>
        <w:tc>
          <w:tcPr>
            <w:tcW w:w="5811" w:type="dxa"/>
            <w:shd w:val="clear" w:color="auto" w:fill="auto"/>
          </w:tcPr>
          <w:p w:rsidR="00706932" w:rsidRPr="00552FAD" w:rsidRDefault="004046BE">
            <w:pPr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>Сервис</w:t>
            </w:r>
          </w:p>
        </w:tc>
      </w:tr>
      <w:tr w:rsidR="004046BE" w:rsidRPr="00552FAD">
        <w:tc>
          <w:tcPr>
            <w:tcW w:w="3261" w:type="dxa"/>
            <w:shd w:val="clear" w:color="auto" w:fill="E7E6E6" w:themeFill="background2"/>
          </w:tcPr>
          <w:p w:rsidR="00706932" w:rsidRPr="00552FAD" w:rsidRDefault="004046BE">
            <w:pPr>
              <w:rPr>
                <w:b/>
                <w:sz w:val="24"/>
                <w:szCs w:val="24"/>
              </w:rPr>
            </w:pPr>
            <w:r w:rsidRPr="00552FA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06932" w:rsidRPr="00552FAD" w:rsidRDefault="004046BE">
            <w:pPr>
              <w:rPr>
                <w:sz w:val="24"/>
                <w:szCs w:val="24"/>
              </w:rPr>
            </w:pPr>
            <w:proofErr w:type="spellStart"/>
            <w:r w:rsidRPr="00552FAD">
              <w:rPr>
                <w:sz w:val="24"/>
                <w:szCs w:val="24"/>
              </w:rPr>
              <w:t>Ивент</w:t>
            </w:r>
            <w:proofErr w:type="spellEnd"/>
            <w:r w:rsidRPr="00552FAD">
              <w:rPr>
                <w:sz w:val="24"/>
                <w:szCs w:val="24"/>
              </w:rPr>
              <w:t>-сервис</w:t>
            </w:r>
          </w:p>
        </w:tc>
      </w:tr>
      <w:tr w:rsidR="004046BE" w:rsidRPr="00552FAD">
        <w:tc>
          <w:tcPr>
            <w:tcW w:w="3261" w:type="dxa"/>
            <w:shd w:val="clear" w:color="auto" w:fill="E7E6E6" w:themeFill="background2"/>
          </w:tcPr>
          <w:p w:rsidR="00706932" w:rsidRPr="00552FAD" w:rsidRDefault="004046BE">
            <w:pPr>
              <w:rPr>
                <w:b/>
                <w:sz w:val="24"/>
                <w:szCs w:val="24"/>
              </w:rPr>
            </w:pPr>
            <w:r w:rsidRPr="00552FA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06932" w:rsidRPr="00552FAD" w:rsidRDefault="004046BE">
            <w:pPr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  <w:lang w:val="en-US"/>
              </w:rPr>
              <w:t>3</w:t>
            </w:r>
            <w:r w:rsidRPr="00552FAD">
              <w:rPr>
                <w:sz w:val="24"/>
                <w:szCs w:val="24"/>
              </w:rPr>
              <w:t xml:space="preserve"> </w:t>
            </w:r>
            <w:proofErr w:type="spellStart"/>
            <w:r w:rsidRPr="00552FAD">
              <w:rPr>
                <w:sz w:val="24"/>
                <w:szCs w:val="24"/>
              </w:rPr>
              <w:t>з.е</w:t>
            </w:r>
            <w:proofErr w:type="spellEnd"/>
            <w:r w:rsidRPr="00552FAD">
              <w:rPr>
                <w:sz w:val="24"/>
                <w:szCs w:val="24"/>
              </w:rPr>
              <w:t>.</w:t>
            </w:r>
          </w:p>
        </w:tc>
      </w:tr>
      <w:tr w:rsidR="004046BE" w:rsidRPr="00552FAD">
        <w:tc>
          <w:tcPr>
            <w:tcW w:w="3261" w:type="dxa"/>
            <w:shd w:val="clear" w:color="auto" w:fill="E7E6E6" w:themeFill="background2"/>
          </w:tcPr>
          <w:p w:rsidR="00706932" w:rsidRPr="00552FAD" w:rsidRDefault="004046BE">
            <w:pPr>
              <w:rPr>
                <w:b/>
                <w:sz w:val="24"/>
                <w:szCs w:val="24"/>
              </w:rPr>
            </w:pPr>
            <w:r w:rsidRPr="00552FA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06932" w:rsidRPr="00552FAD" w:rsidRDefault="004046BE">
            <w:pPr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 xml:space="preserve">Экзамен </w:t>
            </w:r>
          </w:p>
        </w:tc>
      </w:tr>
      <w:tr w:rsidR="004046BE" w:rsidRPr="00552FAD">
        <w:tc>
          <w:tcPr>
            <w:tcW w:w="3261" w:type="dxa"/>
            <w:shd w:val="clear" w:color="auto" w:fill="E7E6E6" w:themeFill="background2"/>
          </w:tcPr>
          <w:p w:rsidR="00706932" w:rsidRPr="00552FAD" w:rsidRDefault="004046BE">
            <w:pPr>
              <w:rPr>
                <w:b/>
                <w:sz w:val="24"/>
                <w:szCs w:val="24"/>
              </w:rPr>
            </w:pPr>
            <w:r w:rsidRPr="00552FA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06932" w:rsidRPr="00C91B6A" w:rsidRDefault="00C91B6A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бухгалтерского учета и аудита</w:t>
            </w:r>
          </w:p>
        </w:tc>
      </w:tr>
      <w:tr w:rsidR="004046BE" w:rsidRPr="00552FAD">
        <w:tc>
          <w:tcPr>
            <w:tcW w:w="10490" w:type="dxa"/>
            <w:gridSpan w:val="3"/>
            <w:shd w:val="clear" w:color="auto" w:fill="E7E6E6" w:themeFill="background2"/>
          </w:tcPr>
          <w:p w:rsidR="00706932" w:rsidRPr="00552FAD" w:rsidRDefault="004046BE">
            <w:pPr>
              <w:rPr>
                <w:b/>
                <w:sz w:val="24"/>
                <w:szCs w:val="24"/>
              </w:rPr>
            </w:pPr>
            <w:r w:rsidRPr="00552FAD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4046BE" w:rsidRPr="00552FAD">
        <w:tc>
          <w:tcPr>
            <w:tcW w:w="10490" w:type="dxa"/>
            <w:gridSpan w:val="3"/>
            <w:shd w:val="clear" w:color="auto" w:fill="auto"/>
          </w:tcPr>
          <w:p w:rsidR="00706932" w:rsidRPr="00552FAD" w:rsidRDefault="004046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>Тема 1. Методы и приемы экономического анализа</w:t>
            </w:r>
          </w:p>
        </w:tc>
      </w:tr>
      <w:tr w:rsidR="004046BE" w:rsidRPr="00552FAD">
        <w:tc>
          <w:tcPr>
            <w:tcW w:w="10490" w:type="dxa"/>
            <w:gridSpan w:val="3"/>
            <w:shd w:val="clear" w:color="auto" w:fill="auto"/>
          </w:tcPr>
          <w:p w:rsidR="00706932" w:rsidRPr="00552FAD" w:rsidRDefault="004046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>Тема 2. Способы обработки экономической информации в анализе хозяйственной деятельности предприятий</w:t>
            </w:r>
          </w:p>
        </w:tc>
      </w:tr>
      <w:tr w:rsidR="004046BE" w:rsidRPr="00552FAD">
        <w:tc>
          <w:tcPr>
            <w:tcW w:w="10490" w:type="dxa"/>
            <w:gridSpan w:val="3"/>
            <w:shd w:val="clear" w:color="auto" w:fill="auto"/>
          </w:tcPr>
          <w:p w:rsidR="00706932" w:rsidRPr="00552FAD" w:rsidRDefault="004046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>Тема 3. Методологические основы факторного анализа</w:t>
            </w:r>
          </w:p>
        </w:tc>
      </w:tr>
      <w:tr w:rsidR="004046BE" w:rsidRPr="00552FAD">
        <w:tc>
          <w:tcPr>
            <w:tcW w:w="10490" w:type="dxa"/>
            <w:gridSpan w:val="3"/>
            <w:shd w:val="clear" w:color="auto" w:fill="auto"/>
          </w:tcPr>
          <w:p w:rsidR="00706932" w:rsidRPr="00552FAD" w:rsidRDefault="004046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>Тема 4. Методика выявления и подсчета резервов в анализе хозяйственной деятельности предприятий</w:t>
            </w:r>
          </w:p>
        </w:tc>
      </w:tr>
      <w:tr w:rsidR="004046BE" w:rsidRPr="00552FAD">
        <w:tc>
          <w:tcPr>
            <w:tcW w:w="10490" w:type="dxa"/>
            <w:gridSpan w:val="3"/>
            <w:shd w:val="clear" w:color="auto" w:fill="auto"/>
          </w:tcPr>
          <w:p w:rsidR="00706932" w:rsidRPr="00552FAD" w:rsidRDefault="004046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>Тема 5. Анализ производства и реализации продукции</w:t>
            </w:r>
          </w:p>
        </w:tc>
      </w:tr>
      <w:tr w:rsidR="004046BE" w:rsidRPr="00552FAD">
        <w:tc>
          <w:tcPr>
            <w:tcW w:w="10490" w:type="dxa"/>
            <w:gridSpan w:val="3"/>
            <w:shd w:val="clear" w:color="auto" w:fill="auto"/>
          </w:tcPr>
          <w:p w:rsidR="00706932" w:rsidRPr="00552FAD" w:rsidRDefault="004046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>Тема 6. Анализ использования трудовых ресурсов предприятия</w:t>
            </w:r>
          </w:p>
        </w:tc>
      </w:tr>
      <w:tr w:rsidR="004046BE" w:rsidRPr="00552FAD">
        <w:tc>
          <w:tcPr>
            <w:tcW w:w="10490" w:type="dxa"/>
            <w:gridSpan w:val="3"/>
            <w:shd w:val="clear" w:color="auto" w:fill="auto"/>
          </w:tcPr>
          <w:p w:rsidR="00706932" w:rsidRPr="00552FAD" w:rsidRDefault="004046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>Тема 7. Анализ использования основных средств</w:t>
            </w:r>
          </w:p>
        </w:tc>
      </w:tr>
      <w:tr w:rsidR="004046BE" w:rsidRPr="00552FAD">
        <w:tc>
          <w:tcPr>
            <w:tcW w:w="10490" w:type="dxa"/>
            <w:gridSpan w:val="3"/>
            <w:shd w:val="clear" w:color="auto" w:fill="auto"/>
          </w:tcPr>
          <w:p w:rsidR="00706932" w:rsidRPr="00552FAD" w:rsidRDefault="004046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>Тема 8. Анализ использования материальных ресурсов предприятия</w:t>
            </w:r>
          </w:p>
        </w:tc>
      </w:tr>
      <w:tr w:rsidR="004046BE" w:rsidRPr="00552FAD">
        <w:tc>
          <w:tcPr>
            <w:tcW w:w="10490" w:type="dxa"/>
            <w:gridSpan w:val="3"/>
            <w:shd w:val="clear" w:color="auto" w:fill="auto"/>
          </w:tcPr>
          <w:p w:rsidR="00706932" w:rsidRPr="00552FAD" w:rsidRDefault="004046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>Тема 9. Анализ себестоимости продукции (работ, услуг)</w:t>
            </w:r>
          </w:p>
        </w:tc>
      </w:tr>
      <w:tr w:rsidR="004046BE" w:rsidRPr="00552FAD">
        <w:tc>
          <w:tcPr>
            <w:tcW w:w="10490" w:type="dxa"/>
            <w:gridSpan w:val="3"/>
            <w:shd w:val="clear" w:color="auto" w:fill="auto"/>
          </w:tcPr>
          <w:p w:rsidR="00706932" w:rsidRPr="00552FAD" w:rsidRDefault="004046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 xml:space="preserve">Тема 10. Анализ финансовых результатов деятельности предприятия </w:t>
            </w:r>
          </w:p>
        </w:tc>
      </w:tr>
      <w:tr w:rsidR="004046BE" w:rsidRPr="00552FAD">
        <w:tc>
          <w:tcPr>
            <w:tcW w:w="10490" w:type="dxa"/>
            <w:gridSpan w:val="3"/>
            <w:shd w:val="clear" w:color="auto" w:fill="auto"/>
          </w:tcPr>
          <w:p w:rsidR="00706932" w:rsidRPr="00552FAD" w:rsidRDefault="004046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>Тема 11. Анализ финансового состояния</w:t>
            </w:r>
          </w:p>
        </w:tc>
      </w:tr>
      <w:tr w:rsidR="004046BE" w:rsidRPr="00552FAD">
        <w:tc>
          <w:tcPr>
            <w:tcW w:w="10490" w:type="dxa"/>
            <w:gridSpan w:val="3"/>
            <w:shd w:val="clear" w:color="auto" w:fill="E7E6E6" w:themeFill="background2"/>
          </w:tcPr>
          <w:p w:rsidR="00706932" w:rsidRPr="00552FAD" w:rsidRDefault="004046B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52FA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4046BE" w:rsidRPr="00552FAD">
        <w:tc>
          <w:tcPr>
            <w:tcW w:w="10490" w:type="dxa"/>
            <w:gridSpan w:val="3"/>
            <w:shd w:val="clear" w:color="auto" w:fill="auto"/>
          </w:tcPr>
          <w:p w:rsidR="00706932" w:rsidRPr="00552FAD" w:rsidRDefault="004046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FAD">
              <w:rPr>
                <w:b/>
                <w:sz w:val="24"/>
                <w:szCs w:val="24"/>
              </w:rPr>
              <w:t>Основная литература</w:t>
            </w:r>
          </w:p>
          <w:p w:rsidR="00706932" w:rsidRPr="00552FAD" w:rsidRDefault="004046BE">
            <w:pPr>
              <w:jc w:val="both"/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 xml:space="preserve">1. </w:t>
            </w:r>
            <w:r w:rsidRPr="00552FAD">
              <w:rPr>
                <w:sz w:val="24"/>
                <w:szCs w:val="24"/>
                <w:shd w:val="clear" w:color="auto" w:fill="FFFFFF"/>
              </w:rPr>
              <w:t>Савицкая Г.В.</w:t>
            </w:r>
            <w:r w:rsidRPr="00552FAD">
              <w:rPr>
                <w:sz w:val="24"/>
                <w:szCs w:val="24"/>
              </w:rPr>
              <w:t xml:space="preserve"> </w:t>
            </w:r>
            <w:r w:rsidRPr="00552FAD">
              <w:rPr>
                <w:bCs/>
                <w:sz w:val="24"/>
                <w:szCs w:val="24"/>
                <w:shd w:val="clear" w:color="auto" w:fill="FFFFFF"/>
              </w:rPr>
              <w:t>Анализ хозяйственной деятельности</w:t>
            </w:r>
            <w:r w:rsidRPr="00552FAD">
              <w:rPr>
                <w:sz w:val="24"/>
                <w:szCs w:val="24"/>
                <w:shd w:val="clear" w:color="auto" w:fill="FFFFFF"/>
              </w:rPr>
              <w:t> </w:t>
            </w:r>
            <w:r w:rsidRPr="00552FAD">
              <w:rPr>
                <w:sz w:val="24"/>
                <w:szCs w:val="24"/>
              </w:rPr>
              <w:t>[Электронный ресурс]</w:t>
            </w:r>
            <w:r w:rsidRPr="00552FAD">
              <w:rPr>
                <w:sz w:val="24"/>
                <w:szCs w:val="24"/>
                <w:shd w:val="clear" w:color="auto" w:fill="FFFFFF"/>
              </w:rPr>
              <w:t xml:space="preserve">: учеб. пособие / Г.В. Савицкая. — 6-е изд., </w:t>
            </w:r>
            <w:proofErr w:type="spellStart"/>
            <w:r w:rsidRPr="00552FAD">
              <w:rPr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552FAD">
              <w:rPr>
                <w:sz w:val="24"/>
                <w:szCs w:val="24"/>
                <w:shd w:val="clear" w:color="auto" w:fill="FFFFFF"/>
              </w:rPr>
              <w:t xml:space="preserve">. и доп. — </w:t>
            </w:r>
            <w:proofErr w:type="gramStart"/>
            <w:r w:rsidRPr="00552FAD">
              <w:rPr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552FAD">
              <w:rPr>
                <w:sz w:val="24"/>
                <w:szCs w:val="24"/>
                <w:shd w:val="clear" w:color="auto" w:fill="FFFFFF"/>
              </w:rPr>
              <w:t xml:space="preserve"> ИНФРА-М, 2017. — 284 с. — (Вопрос — ответ). - Режим доступа: </w:t>
            </w:r>
            <w:hyperlink r:id="rId5">
              <w:r w:rsidRPr="00552FAD">
                <w:rPr>
                  <w:rStyle w:val="-"/>
                  <w:color w:val="auto"/>
                  <w:sz w:val="24"/>
                  <w:szCs w:val="24"/>
                  <w:highlight w:val="white"/>
                </w:rPr>
                <w:t>http://znanium.com/catalog/product/795744</w:t>
              </w:r>
            </w:hyperlink>
            <w:r w:rsidRPr="00552FAD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706932" w:rsidRPr="00552FAD" w:rsidRDefault="004046BE">
            <w:pPr>
              <w:jc w:val="both"/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 xml:space="preserve">2. </w:t>
            </w:r>
            <w:hyperlink r:id="rId6">
              <w:r w:rsidRPr="00552FAD">
                <w:rPr>
                  <w:rStyle w:val="-"/>
                  <w:rFonts w:eastAsia="Arial Unicode MS"/>
                  <w:bCs/>
                  <w:color w:val="auto"/>
                  <w:sz w:val="24"/>
                  <w:szCs w:val="24"/>
                  <w:highlight w:val="white"/>
                  <w:u w:val="none"/>
                </w:rPr>
                <w:t>Бороненкова, Светлана Ароновна</w:t>
              </w:r>
            </w:hyperlink>
            <w:r w:rsidRPr="00552FAD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552FAD">
              <w:rPr>
                <w:bCs/>
                <w:sz w:val="24"/>
                <w:szCs w:val="24"/>
                <w:shd w:val="clear" w:color="auto" w:fill="FFFFFF"/>
              </w:rPr>
              <w:t xml:space="preserve">Анализ </w:t>
            </w:r>
            <w:r w:rsidRPr="00552FAD">
              <w:rPr>
                <w:sz w:val="24"/>
                <w:szCs w:val="24"/>
                <w:shd w:val="clear" w:color="auto" w:fill="FFFFFF"/>
              </w:rPr>
              <w:t>бухгалтерской (</w:t>
            </w:r>
            <w:r w:rsidRPr="00552FAD">
              <w:rPr>
                <w:bCs/>
                <w:sz w:val="24"/>
                <w:szCs w:val="24"/>
                <w:shd w:val="clear" w:color="auto" w:fill="FFFFFF"/>
              </w:rPr>
              <w:t>финансов</w:t>
            </w:r>
            <w:r w:rsidRPr="00552FAD">
              <w:rPr>
                <w:sz w:val="24"/>
                <w:szCs w:val="24"/>
                <w:shd w:val="clear" w:color="auto" w:fill="FFFFFF"/>
              </w:rPr>
              <w:t>ой) отчетности [Текст</w:t>
            </w:r>
            <w:proofErr w:type="gramStart"/>
            <w:r w:rsidRPr="00552FAD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552FAD">
              <w:rPr>
                <w:sz w:val="24"/>
                <w:szCs w:val="24"/>
                <w:shd w:val="clear" w:color="auto" w:fill="FFFFFF"/>
              </w:rPr>
              <w:t xml:space="preserve"> учебное пособие / С. А. </w:t>
            </w:r>
            <w:proofErr w:type="spellStart"/>
            <w:r w:rsidRPr="00552FAD">
              <w:rPr>
                <w:sz w:val="24"/>
                <w:szCs w:val="24"/>
                <w:shd w:val="clear" w:color="auto" w:fill="FFFFFF"/>
              </w:rPr>
              <w:t>Бороненкова</w:t>
            </w:r>
            <w:proofErr w:type="spellEnd"/>
            <w:r w:rsidRPr="00552FAD">
              <w:rPr>
                <w:sz w:val="24"/>
                <w:szCs w:val="24"/>
                <w:shd w:val="clear" w:color="auto" w:fill="FFFFFF"/>
              </w:rPr>
              <w:t xml:space="preserve">, М. В. Мельник, А. В. </w:t>
            </w:r>
            <w:proofErr w:type="spellStart"/>
            <w:r w:rsidRPr="00552FAD">
              <w:rPr>
                <w:sz w:val="24"/>
                <w:szCs w:val="24"/>
                <w:shd w:val="clear" w:color="auto" w:fill="FFFFFF"/>
              </w:rPr>
              <w:t>Чепулянис</w:t>
            </w:r>
            <w:proofErr w:type="spellEnd"/>
            <w:r w:rsidRPr="00552FAD">
              <w:rPr>
                <w:sz w:val="24"/>
                <w:szCs w:val="24"/>
                <w:shd w:val="clear" w:color="auto" w:fill="FFFFFF"/>
              </w:rPr>
              <w:t xml:space="preserve"> ; М-во образования и науки Рос. Федерации, Урал. гос. </w:t>
            </w:r>
            <w:proofErr w:type="spellStart"/>
            <w:r w:rsidRPr="00552FAD">
              <w:rPr>
                <w:sz w:val="24"/>
                <w:szCs w:val="24"/>
                <w:shd w:val="clear" w:color="auto" w:fill="FFFFFF"/>
              </w:rPr>
              <w:t>экон</w:t>
            </w:r>
            <w:proofErr w:type="spellEnd"/>
            <w:r w:rsidRPr="00552FAD">
              <w:rPr>
                <w:sz w:val="24"/>
                <w:szCs w:val="24"/>
                <w:shd w:val="clear" w:color="auto" w:fill="FFFFFF"/>
              </w:rPr>
              <w:t xml:space="preserve">. ун-т. - </w:t>
            </w:r>
            <w:proofErr w:type="gramStart"/>
            <w:r w:rsidRPr="00552FAD">
              <w:rPr>
                <w:sz w:val="24"/>
                <w:szCs w:val="24"/>
                <w:shd w:val="clear" w:color="auto" w:fill="FFFFFF"/>
              </w:rPr>
              <w:t>Екатеринбург :</w:t>
            </w:r>
            <w:proofErr w:type="gramEnd"/>
            <w:r w:rsidRPr="00552FAD">
              <w:rPr>
                <w:sz w:val="24"/>
                <w:szCs w:val="24"/>
                <w:shd w:val="clear" w:color="auto" w:fill="FFFFFF"/>
              </w:rPr>
              <w:t xml:space="preserve"> [Издательство УрГЭУ], 2017. - 296 с.  </w:t>
            </w:r>
            <w:hyperlink r:id="rId7" w:tgtFrame="_blank">
              <w:r w:rsidRPr="00552FAD">
                <w:rPr>
                  <w:rStyle w:val="-"/>
                  <w:rFonts w:eastAsia="Arial Unicode MS"/>
                  <w:color w:val="auto"/>
                  <w:sz w:val="24"/>
                  <w:szCs w:val="24"/>
                  <w:highlight w:val="white"/>
                </w:rPr>
                <w:t>http://lib.usue.ru/resource/limit/ump/17/p488934.pdf</w:t>
              </w:r>
            </w:hyperlink>
            <w:r w:rsidRPr="00552FAD">
              <w:rPr>
                <w:rStyle w:val="-"/>
                <w:rFonts w:eastAsia="Arial Unicode MS"/>
                <w:color w:val="auto"/>
                <w:sz w:val="24"/>
                <w:szCs w:val="24"/>
                <w:highlight w:val="white"/>
              </w:rPr>
              <w:t xml:space="preserve"> </w:t>
            </w:r>
          </w:p>
          <w:p w:rsidR="00706932" w:rsidRPr="00552FAD" w:rsidRDefault="004046BE">
            <w:pPr>
              <w:jc w:val="both"/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 xml:space="preserve">3. </w:t>
            </w:r>
            <w:hyperlink r:id="rId8">
              <w:r w:rsidRPr="00552FAD">
                <w:rPr>
                  <w:rStyle w:val="ListLabel83"/>
                  <w:sz w:val="24"/>
                  <w:szCs w:val="24"/>
                </w:rPr>
                <w:t>Маслова, Л. И.</w:t>
              </w:r>
            </w:hyperlink>
            <w:r w:rsidRPr="00552FAD">
              <w:rPr>
                <w:sz w:val="24"/>
                <w:szCs w:val="24"/>
                <w:shd w:val="clear" w:color="auto" w:fill="FFFFFF"/>
              </w:rPr>
              <w:t xml:space="preserve">  Экономический </w:t>
            </w:r>
            <w:r w:rsidRPr="00552FAD">
              <w:rPr>
                <w:bCs/>
                <w:sz w:val="24"/>
                <w:szCs w:val="24"/>
                <w:shd w:val="clear" w:color="auto" w:fill="FFFFFF"/>
              </w:rPr>
              <w:t xml:space="preserve">анализ </w:t>
            </w:r>
            <w:r w:rsidRPr="00552FAD">
              <w:rPr>
                <w:sz w:val="24"/>
                <w:szCs w:val="24"/>
                <w:shd w:val="clear" w:color="auto" w:fill="FFFFFF"/>
              </w:rPr>
              <w:t xml:space="preserve">[Текст] : учебное пособие и практикум : для бакалавров / Л. И. Маслова, О. В. Ларионова, И. М. Перминова. - </w:t>
            </w:r>
            <w:proofErr w:type="gramStart"/>
            <w:r w:rsidRPr="00552FAD">
              <w:rPr>
                <w:sz w:val="24"/>
                <w:szCs w:val="24"/>
                <w:shd w:val="clear" w:color="auto" w:fill="FFFFFF"/>
              </w:rPr>
              <w:t>Екатеринбург :</w:t>
            </w:r>
            <w:proofErr w:type="gramEnd"/>
            <w:r w:rsidRPr="00552FAD">
              <w:rPr>
                <w:sz w:val="24"/>
                <w:szCs w:val="24"/>
                <w:shd w:val="clear" w:color="auto" w:fill="FFFFFF"/>
              </w:rPr>
              <w:t xml:space="preserve"> [Ажур], 2018. - 256 с. </w:t>
            </w:r>
            <w:hyperlink r:id="rId9" w:tgtFrame="_blank">
              <w:r w:rsidRPr="00552FAD">
                <w:rPr>
                  <w:rStyle w:val="-"/>
                  <w:rFonts w:eastAsia="Arial Unicode MS"/>
                  <w:color w:val="auto"/>
                  <w:sz w:val="24"/>
                  <w:szCs w:val="24"/>
                  <w:highlight w:val="white"/>
                </w:rPr>
                <w:t>http://lib.usue.ru/resource/free/18/p490880.pdf</w:t>
              </w:r>
            </w:hyperlink>
          </w:p>
          <w:p w:rsidR="00706932" w:rsidRPr="00552FAD" w:rsidRDefault="004046BE">
            <w:pPr>
              <w:jc w:val="both"/>
              <w:rPr>
                <w:rStyle w:val="-"/>
                <w:rFonts w:eastAsia="Arial Unicode MS"/>
                <w:color w:val="auto"/>
                <w:sz w:val="24"/>
                <w:szCs w:val="24"/>
                <w:highlight w:val="white"/>
              </w:rPr>
            </w:pPr>
            <w:r w:rsidRPr="00552FAD">
              <w:rPr>
                <w:sz w:val="24"/>
                <w:szCs w:val="24"/>
                <w:shd w:val="clear" w:color="auto" w:fill="FFFFFF"/>
              </w:rPr>
              <w:t xml:space="preserve">4. </w:t>
            </w:r>
            <w:hyperlink r:id="rId10">
              <w:r w:rsidRPr="00552FAD">
                <w:rPr>
                  <w:rStyle w:val="-"/>
                  <w:rFonts w:eastAsia="Arial Unicode MS"/>
                  <w:bCs/>
                  <w:color w:val="auto"/>
                  <w:sz w:val="24"/>
                  <w:szCs w:val="24"/>
                  <w:highlight w:val="white"/>
                  <w:u w:val="none"/>
                </w:rPr>
                <w:t>Нечеухина, Надежда Семеновна</w:t>
              </w:r>
            </w:hyperlink>
            <w:r w:rsidRPr="00552FAD">
              <w:rPr>
                <w:sz w:val="24"/>
                <w:szCs w:val="24"/>
                <w:shd w:val="clear" w:color="auto" w:fill="FFFFFF"/>
              </w:rPr>
              <w:t xml:space="preserve">. Бухгалтерский учет и экономический </w:t>
            </w:r>
            <w:r w:rsidRPr="00552FAD">
              <w:rPr>
                <w:bCs/>
                <w:sz w:val="24"/>
                <w:szCs w:val="24"/>
                <w:shd w:val="clear" w:color="auto" w:fill="FFFFFF"/>
              </w:rPr>
              <w:t xml:space="preserve">анализ </w:t>
            </w:r>
            <w:r w:rsidRPr="00552FAD">
              <w:rPr>
                <w:sz w:val="24"/>
                <w:szCs w:val="24"/>
                <w:shd w:val="clear" w:color="auto" w:fill="FFFFFF"/>
              </w:rPr>
              <w:t>[Текст</w:t>
            </w:r>
            <w:proofErr w:type="gramStart"/>
            <w:r w:rsidRPr="00552FAD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552FAD">
              <w:rPr>
                <w:sz w:val="24"/>
                <w:szCs w:val="24"/>
                <w:shd w:val="clear" w:color="auto" w:fill="FFFFFF"/>
              </w:rPr>
              <w:t xml:space="preserve"> учебное пособие / Н. С. </w:t>
            </w:r>
            <w:proofErr w:type="spellStart"/>
            <w:r w:rsidRPr="00552FAD">
              <w:rPr>
                <w:sz w:val="24"/>
                <w:szCs w:val="24"/>
                <w:shd w:val="clear" w:color="auto" w:fill="FFFFFF"/>
              </w:rPr>
              <w:t>Нечеухина</w:t>
            </w:r>
            <w:proofErr w:type="spellEnd"/>
            <w:r w:rsidRPr="00552FAD">
              <w:rPr>
                <w:sz w:val="24"/>
                <w:szCs w:val="24"/>
                <w:shd w:val="clear" w:color="auto" w:fill="FFFFFF"/>
              </w:rPr>
              <w:t xml:space="preserve">, А. Ф. Черненко, В. В. </w:t>
            </w:r>
            <w:proofErr w:type="spellStart"/>
            <w:r w:rsidRPr="00552FAD">
              <w:rPr>
                <w:sz w:val="24"/>
                <w:szCs w:val="24"/>
                <w:shd w:val="clear" w:color="auto" w:fill="FFFFFF"/>
              </w:rPr>
              <w:t>Калицкая</w:t>
            </w:r>
            <w:proofErr w:type="spellEnd"/>
            <w:r w:rsidRPr="00552FAD">
              <w:rPr>
                <w:sz w:val="24"/>
                <w:szCs w:val="24"/>
                <w:shd w:val="clear" w:color="auto" w:fill="FFFFFF"/>
              </w:rPr>
              <w:t xml:space="preserve"> ; М-во образования и науки Рос. Федерации, Урал. гос. </w:t>
            </w:r>
            <w:proofErr w:type="spellStart"/>
            <w:r w:rsidRPr="00552FAD">
              <w:rPr>
                <w:sz w:val="24"/>
                <w:szCs w:val="24"/>
                <w:shd w:val="clear" w:color="auto" w:fill="FFFFFF"/>
              </w:rPr>
              <w:t>экон</w:t>
            </w:r>
            <w:proofErr w:type="spellEnd"/>
            <w:r w:rsidRPr="00552FAD">
              <w:rPr>
                <w:sz w:val="24"/>
                <w:szCs w:val="24"/>
                <w:shd w:val="clear" w:color="auto" w:fill="FFFFFF"/>
              </w:rPr>
              <w:t xml:space="preserve">. ун-т. - Екатеринбург: [Издательство УрГЭУ], 2018. - 190 с.  </w:t>
            </w:r>
            <w:hyperlink r:id="rId11" w:tgtFrame="_blank">
              <w:r w:rsidRPr="00552FAD">
                <w:rPr>
                  <w:rStyle w:val="-"/>
                  <w:rFonts w:eastAsia="Arial Unicode MS"/>
                  <w:color w:val="auto"/>
                  <w:sz w:val="24"/>
                  <w:szCs w:val="24"/>
                  <w:highlight w:val="white"/>
                </w:rPr>
                <w:t>http://lib.usue.ru/resource/limit/ump/18/p490914.pdf</w:t>
              </w:r>
            </w:hyperlink>
          </w:p>
          <w:p w:rsidR="00706932" w:rsidRPr="00552FAD" w:rsidRDefault="004046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FAD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06932" w:rsidRPr="00552FAD" w:rsidRDefault="004046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>1.</w:t>
            </w:r>
            <w:r w:rsidRPr="00552FAD">
              <w:rPr>
                <w:sz w:val="24"/>
                <w:szCs w:val="24"/>
              </w:rPr>
              <w:tab/>
              <w:t xml:space="preserve">Кулагина Н.А. Анализ и диагностика финансово-хозяйственной деятельности предприятия. Практикум: учеб. пособие для академического </w:t>
            </w:r>
            <w:proofErr w:type="spellStart"/>
            <w:r w:rsidRPr="00552FAD">
              <w:rPr>
                <w:sz w:val="24"/>
                <w:szCs w:val="24"/>
              </w:rPr>
              <w:t>бакалавриата</w:t>
            </w:r>
            <w:proofErr w:type="spellEnd"/>
            <w:r w:rsidRPr="00552FAD">
              <w:rPr>
                <w:sz w:val="24"/>
                <w:szCs w:val="24"/>
              </w:rPr>
              <w:t xml:space="preserve"> / Н.А. Кулагина. – 2-е изд., </w:t>
            </w:r>
            <w:proofErr w:type="spellStart"/>
            <w:r w:rsidRPr="00552FAD"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 w:rsidRPr="00552FAD">
              <w:rPr>
                <w:sz w:val="24"/>
                <w:szCs w:val="24"/>
              </w:rPr>
              <w:t>.</w:t>
            </w:r>
            <w:proofErr w:type="gramEnd"/>
            <w:r w:rsidRPr="00552FAD">
              <w:rPr>
                <w:sz w:val="24"/>
                <w:szCs w:val="24"/>
              </w:rPr>
              <w:t xml:space="preserve"> и доп. – М.: Издательство </w:t>
            </w:r>
            <w:proofErr w:type="spellStart"/>
            <w:r w:rsidRPr="00552FAD">
              <w:rPr>
                <w:sz w:val="24"/>
                <w:szCs w:val="24"/>
              </w:rPr>
              <w:t>Юрайт</w:t>
            </w:r>
            <w:proofErr w:type="spellEnd"/>
            <w:r w:rsidRPr="00552FAD">
              <w:rPr>
                <w:sz w:val="24"/>
                <w:szCs w:val="24"/>
              </w:rPr>
              <w:t>, 2019. – 135 с. – (Серия: Бакалавр. Академический курс).</w:t>
            </w:r>
          </w:p>
          <w:p w:rsidR="00706932" w:rsidRPr="00552FAD" w:rsidRDefault="004046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 xml:space="preserve">2.Толпегина О.А. Комплексный экономический анализ хозяйственной деятельности. В.2ч. Часть 1: учебник и практикум для академического </w:t>
            </w:r>
            <w:proofErr w:type="spellStart"/>
            <w:r w:rsidRPr="00552FAD">
              <w:rPr>
                <w:sz w:val="24"/>
                <w:szCs w:val="24"/>
              </w:rPr>
              <w:t>бакалавриата</w:t>
            </w:r>
            <w:proofErr w:type="spellEnd"/>
            <w:r w:rsidRPr="00552FAD">
              <w:rPr>
                <w:sz w:val="24"/>
                <w:szCs w:val="24"/>
              </w:rPr>
              <w:t xml:space="preserve"> / О.А. </w:t>
            </w:r>
            <w:proofErr w:type="spellStart"/>
            <w:r w:rsidRPr="00552FAD">
              <w:rPr>
                <w:sz w:val="24"/>
                <w:szCs w:val="24"/>
              </w:rPr>
              <w:t>Толпегина</w:t>
            </w:r>
            <w:proofErr w:type="spellEnd"/>
            <w:r w:rsidRPr="00552FAD">
              <w:rPr>
                <w:sz w:val="24"/>
                <w:szCs w:val="24"/>
              </w:rPr>
              <w:t xml:space="preserve">, Н.А. </w:t>
            </w:r>
            <w:proofErr w:type="spellStart"/>
            <w:r w:rsidRPr="00552FAD">
              <w:rPr>
                <w:sz w:val="24"/>
                <w:szCs w:val="24"/>
              </w:rPr>
              <w:t>Толпегина</w:t>
            </w:r>
            <w:proofErr w:type="spellEnd"/>
            <w:r w:rsidRPr="00552FAD">
              <w:rPr>
                <w:sz w:val="24"/>
                <w:szCs w:val="24"/>
              </w:rPr>
              <w:t xml:space="preserve">. – 3-е изд., </w:t>
            </w:r>
            <w:proofErr w:type="spellStart"/>
            <w:r w:rsidRPr="00552FAD"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 w:rsidRPr="00552FAD">
              <w:rPr>
                <w:sz w:val="24"/>
                <w:szCs w:val="24"/>
              </w:rPr>
              <w:t>.</w:t>
            </w:r>
            <w:proofErr w:type="gramEnd"/>
            <w:r w:rsidRPr="00552FAD">
              <w:rPr>
                <w:sz w:val="24"/>
                <w:szCs w:val="24"/>
              </w:rPr>
              <w:t xml:space="preserve"> и доп. – М.: Издательство </w:t>
            </w:r>
            <w:proofErr w:type="spellStart"/>
            <w:r w:rsidRPr="00552FAD">
              <w:rPr>
                <w:sz w:val="24"/>
                <w:szCs w:val="24"/>
              </w:rPr>
              <w:t>Юрайт</w:t>
            </w:r>
            <w:proofErr w:type="spellEnd"/>
            <w:r w:rsidRPr="00552FAD">
              <w:rPr>
                <w:sz w:val="24"/>
                <w:szCs w:val="24"/>
              </w:rPr>
              <w:t>, 2019. – 364 с. – (Серия: Бакалавр. Академический курс).</w:t>
            </w:r>
          </w:p>
          <w:p w:rsidR="00706932" w:rsidRPr="00552FAD" w:rsidRDefault="004046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 xml:space="preserve">3. Бариленко В.И. Комплексный анализ хозяйственной деятельности: учебник и практикум для академического </w:t>
            </w:r>
            <w:proofErr w:type="spellStart"/>
            <w:r w:rsidRPr="00552FAD">
              <w:rPr>
                <w:sz w:val="24"/>
                <w:szCs w:val="24"/>
              </w:rPr>
              <w:t>бакалавриата</w:t>
            </w:r>
            <w:proofErr w:type="spellEnd"/>
            <w:r w:rsidRPr="00552FAD">
              <w:rPr>
                <w:sz w:val="24"/>
                <w:szCs w:val="24"/>
              </w:rPr>
              <w:t xml:space="preserve"> / под ред. В.И. Бариленко. – М.: Издательство </w:t>
            </w:r>
            <w:proofErr w:type="spellStart"/>
            <w:r w:rsidRPr="00552FAD">
              <w:rPr>
                <w:sz w:val="24"/>
                <w:szCs w:val="24"/>
              </w:rPr>
              <w:t>Юрайт</w:t>
            </w:r>
            <w:proofErr w:type="spellEnd"/>
            <w:r w:rsidRPr="00552FAD">
              <w:rPr>
                <w:sz w:val="24"/>
                <w:szCs w:val="24"/>
              </w:rPr>
              <w:t>, 2019. – 455 с. – (Серия: Бакалавр. Академический курс).</w:t>
            </w:r>
          </w:p>
          <w:p w:rsidR="00706932" w:rsidRPr="00552FAD" w:rsidRDefault="004046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 xml:space="preserve">4. </w:t>
            </w:r>
            <w:proofErr w:type="spellStart"/>
            <w:r w:rsidRPr="00552FAD">
              <w:rPr>
                <w:sz w:val="24"/>
                <w:szCs w:val="24"/>
              </w:rPr>
              <w:t>Жилкина</w:t>
            </w:r>
            <w:proofErr w:type="spellEnd"/>
            <w:r w:rsidRPr="00552FAD">
              <w:rPr>
                <w:sz w:val="24"/>
                <w:szCs w:val="24"/>
              </w:rPr>
              <w:t xml:space="preserve"> А.Н. Финансовый анализ: учебник и практикум для </w:t>
            </w:r>
            <w:proofErr w:type="spellStart"/>
            <w:r w:rsidRPr="00552FAD">
              <w:rPr>
                <w:sz w:val="24"/>
                <w:szCs w:val="24"/>
              </w:rPr>
              <w:t>бакалавриата</w:t>
            </w:r>
            <w:proofErr w:type="spellEnd"/>
            <w:r w:rsidRPr="00552FAD">
              <w:rPr>
                <w:sz w:val="24"/>
                <w:szCs w:val="24"/>
              </w:rPr>
              <w:t xml:space="preserve"> / А.Н. </w:t>
            </w:r>
            <w:proofErr w:type="spellStart"/>
            <w:r w:rsidRPr="00552FAD">
              <w:rPr>
                <w:sz w:val="24"/>
                <w:szCs w:val="24"/>
              </w:rPr>
              <w:t>Жилкина</w:t>
            </w:r>
            <w:proofErr w:type="spellEnd"/>
            <w:r w:rsidRPr="00552FAD">
              <w:rPr>
                <w:sz w:val="24"/>
                <w:szCs w:val="24"/>
              </w:rPr>
              <w:t xml:space="preserve">. – М.: Издательство </w:t>
            </w:r>
            <w:proofErr w:type="spellStart"/>
            <w:r w:rsidRPr="00552FAD">
              <w:rPr>
                <w:sz w:val="24"/>
                <w:szCs w:val="24"/>
              </w:rPr>
              <w:t>Юрайт</w:t>
            </w:r>
            <w:proofErr w:type="spellEnd"/>
            <w:r w:rsidRPr="00552FAD">
              <w:rPr>
                <w:sz w:val="24"/>
                <w:szCs w:val="24"/>
              </w:rPr>
              <w:t>, 2019. – 285 с. – (Серия: Бакалавр и специалист).</w:t>
            </w:r>
          </w:p>
        </w:tc>
      </w:tr>
      <w:tr w:rsidR="004046BE" w:rsidRPr="00552FAD">
        <w:tc>
          <w:tcPr>
            <w:tcW w:w="10490" w:type="dxa"/>
            <w:gridSpan w:val="3"/>
            <w:shd w:val="clear" w:color="auto" w:fill="E7E6E6" w:themeFill="background2"/>
          </w:tcPr>
          <w:p w:rsidR="00706932" w:rsidRPr="00552FAD" w:rsidRDefault="004046B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52FA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046BE" w:rsidRPr="00552FAD">
        <w:tc>
          <w:tcPr>
            <w:tcW w:w="10490" w:type="dxa"/>
            <w:gridSpan w:val="3"/>
            <w:shd w:val="clear" w:color="auto" w:fill="auto"/>
          </w:tcPr>
          <w:p w:rsidR="00706932" w:rsidRPr="00552FAD" w:rsidRDefault="004046BE">
            <w:pPr>
              <w:rPr>
                <w:b/>
                <w:sz w:val="24"/>
                <w:szCs w:val="24"/>
              </w:rPr>
            </w:pPr>
            <w:r w:rsidRPr="00552FAD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06932" w:rsidRPr="00552FAD" w:rsidRDefault="004046BE">
            <w:pPr>
              <w:jc w:val="both"/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552FAD">
              <w:rPr>
                <w:sz w:val="24"/>
                <w:szCs w:val="24"/>
              </w:rPr>
              <w:lastRenderedPageBreak/>
              <w:t xml:space="preserve">общего назначения </w:t>
            </w:r>
            <w:proofErr w:type="spellStart"/>
            <w:r w:rsidRPr="00552FAD">
              <w:rPr>
                <w:sz w:val="24"/>
                <w:szCs w:val="24"/>
              </w:rPr>
              <w:t>Astra</w:t>
            </w:r>
            <w:proofErr w:type="spellEnd"/>
            <w:r w:rsidRPr="00552FAD">
              <w:rPr>
                <w:sz w:val="24"/>
                <w:szCs w:val="24"/>
              </w:rPr>
              <w:t xml:space="preserve"> </w:t>
            </w:r>
            <w:proofErr w:type="spellStart"/>
            <w:r w:rsidRPr="00552FAD">
              <w:rPr>
                <w:sz w:val="24"/>
                <w:szCs w:val="24"/>
              </w:rPr>
              <w:t>Linux</w:t>
            </w:r>
            <w:proofErr w:type="spellEnd"/>
            <w:r w:rsidRPr="00552FAD">
              <w:rPr>
                <w:sz w:val="24"/>
                <w:szCs w:val="24"/>
              </w:rPr>
              <w:t xml:space="preserve"> </w:t>
            </w:r>
            <w:proofErr w:type="spellStart"/>
            <w:r w:rsidRPr="00552FAD">
              <w:rPr>
                <w:sz w:val="24"/>
                <w:szCs w:val="24"/>
              </w:rPr>
              <w:t>Common</w:t>
            </w:r>
            <w:proofErr w:type="spellEnd"/>
            <w:r w:rsidRPr="00552FAD">
              <w:rPr>
                <w:sz w:val="24"/>
                <w:szCs w:val="24"/>
              </w:rPr>
              <w:t xml:space="preserve"> </w:t>
            </w:r>
            <w:proofErr w:type="spellStart"/>
            <w:r w:rsidRPr="00552FAD">
              <w:rPr>
                <w:sz w:val="24"/>
                <w:szCs w:val="24"/>
              </w:rPr>
              <w:t>Edition</w:t>
            </w:r>
            <w:proofErr w:type="spellEnd"/>
            <w:r w:rsidRPr="00552FAD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06932" w:rsidRPr="00552FAD" w:rsidRDefault="004046BE">
            <w:pPr>
              <w:jc w:val="both"/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06932" w:rsidRPr="00552FAD" w:rsidRDefault="004046BE">
            <w:pPr>
              <w:rPr>
                <w:b/>
                <w:sz w:val="24"/>
                <w:szCs w:val="24"/>
              </w:rPr>
            </w:pPr>
            <w:r w:rsidRPr="00552FA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06932" w:rsidRPr="00552FAD" w:rsidRDefault="004046BE">
            <w:pPr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>Общего доступа</w:t>
            </w:r>
          </w:p>
          <w:p w:rsidR="00706932" w:rsidRPr="00552FAD" w:rsidRDefault="004046BE">
            <w:pPr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>- Справочная правовая система ГАРАНТ</w:t>
            </w:r>
          </w:p>
          <w:p w:rsidR="00706932" w:rsidRPr="00552FAD" w:rsidRDefault="004046BE">
            <w:pPr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046BE" w:rsidRPr="00552FAD">
        <w:tc>
          <w:tcPr>
            <w:tcW w:w="10490" w:type="dxa"/>
            <w:gridSpan w:val="3"/>
            <w:shd w:val="clear" w:color="auto" w:fill="E7E6E6" w:themeFill="background2"/>
          </w:tcPr>
          <w:p w:rsidR="00706932" w:rsidRPr="00552FAD" w:rsidRDefault="004046BE">
            <w:pPr>
              <w:rPr>
                <w:b/>
                <w:sz w:val="24"/>
                <w:szCs w:val="24"/>
              </w:rPr>
            </w:pPr>
            <w:r w:rsidRPr="00552FAD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4046BE" w:rsidRPr="00552FAD">
        <w:tc>
          <w:tcPr>
            <w:tcW w:w="10490" w:type="dxa"/>
            <w:gridSpan w:val="3"/>
            <w:shd w:val="clear" w:color="auto" w:fill="auto"/>
          </w:tcPr>
          <w:p w:rsidR="00706932" w:rsidRPr="00552FAD" w:rsidRDefault="004046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046BE" w:rsidRPr="00552FAD">
        <w:tc>
          <w:tcPr>
            <w:tcW w:w="10490" w:type="dxa"/>
            <w:gridSpan w:val="3"/>
            <w:shd w:val="clear" w:color="auto" w:fill="E7E6E6" w:themeFill="background2"/>
          </w:tcPr>
          <w:p w:rsidR="00706932" w:rsidRPr="00552FAD" w:rsidRDefault="004046B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52FAD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046BE" w:rsidRPr="00552FAD">
        <w:tc>
          <w:tcPr>
            <w:tcW w:w="10490" w:type="dxa"/>
            <w:gridSpan w:val="3"/>
            <w:shd w:val="clear" w:color="auto" w:fill="auto"/>
          </w:tcPr>
          <w:p w:rsidR="00706932" w:rsidRPr="00552FAD" w:rsidRDefault="00C91B6A">
            <w:pPr>
              <w:tabs>
                <w:tab w:val="left" w:pos="195"/>
              </w:tabs>
              <w:jc w:val="both"/>
              <w:rPr>
                <w:kern w:val="3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  <w:bookmarkStart w:id="0" w:name="_GoBack"/>
            <w:bookmarkEnd w:id="0"/>
          </w:p>
        </w:tc>
      </w:tr>
    </w:tbl>
    <w:p w:rsidR="00706932" w:rsidRDefault="00706932">
      <w:pPr>
        <w:ind w:left="-284"/>
        <w:rPr>
          <w:sz w:val="24"/>
          <w:szCs w:val="24"/>
        </w:rPr>
      </w:pPr>
    </w:p>
    <w:p w:rsidR="00706932" w:rsidRDefault="004046BE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                                                                                                  О.В. Мустафина</w:t>
      </w:r>
    </w:p>
    <w:p w:rsidR="00706932" w:rsidRDefault="00706932">
      <w:pPr>
        <w:rPr>
          <w:sz w:val="24"/>
          <w:szCs w:val="24"/>
          <w:u w:val="single"/>
        </w:rPr>
      </w:pPr>
    </w:p>
    <w:p w:rsidR="00706932" w:rsidRDefault="00706932">
      <w:pPr>
        <w:rPr>
          <w:sz w:val="24"/>
          <w:szCs w:val="24"/>
        </w:rPr>
      </w:pPr>
    </w:p>
    <w:p w:rsidR="00706932" w:rsidRDefault="00706932">
      <w:pPr>
        <w:rPr>
          <w:sz w:val="24"/>
          <w:szCs w:val="24"/>
        </w:rPr>
      </w:pPr>
    </w:p>
    <w:p w:rsidR="00706932" w:rsidRDefault="00706932">
      <w:pPr>
        <w:jc w:val="center"/>
      </w:pPr>
    </w:p>
    <w:sectPr w:rsidR="0070693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32"/>
    <w:rsid w:val="004046BE"/>
    <w:rsid w:val="00552FAD"/>
    <w:rsid w:val="00706932"/>
    <w:rsid w:val="00C9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9029"/>
  <w15:docId w15:val="{FE12DB89-4AC6-46E6-9FDC-0B16836E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EC06C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473E5C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sz w:val="22"/>
      <w:szCs w:val="22"/>
      <w:shd w:val="clear" w:color="auto" w:fill="FFFFFF"/>
    </w:rPr>
  </w:style>
  <w:style w:type="character" w:customStyle="1" w:styleId="ListLabel81">
    <w:name w:val="ListLabel 81"/>
    <w:qFormat/>
    <w:rPr>
      <w:rFonts w:eastAsia="Arial Unicode MS"/>
      <w:color w:val="auto"/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rFonts w:eastAsia="Arial Unicode MS"/>
      <w:sz w:val="22"/>
      <w:szCs w:val="22"/>
      <w:shd w:val="clear" w:color="auto" w:fill="FFFFFF"/>
    </w:rPr>
  </w:style>
  <w:style w:type="character" w:customStyle="1" w:styleId="ListLabel83">
    <w:name w:val="ListLabel 83"/>
    <w:qFormat/>
    <w:rPr>
      <w:sz w:val="22"/>
      <w:szCs w:val="22"/>
    </w:rPr>
  </w:style>
  <w:style w:type="character" w:customStyle="1" w:styleId="ListLabel84">
    <w:name w:val="ListLabel 84"/>
    <w:qFormat/>
    <w:rPr>
      <w:sz w:val="22"/>
      <w:szCs w:val="22"/>
      <w:highlight w:val="white"/>
    </w:rPr>
  </w:style>
  <w:style w:type="character" w:customStyle="1" w:styleId="ListLabel85">
    <w:name w:val="ListLabel 85"/>
    <w:qFormat/>
    <w:rPr>
      <w:rFonts w:eastAsia="Arial Unicode MS"/>
      <w:bCs/>
      <w:color w:val="auto"/>
      <w:sz w:val="22"/>
      <w:szCs w:val="22"/>
      <w:highlight w:val="white"/>
      <w:u w:val="none"/>
    </w:rPr>
  </w:style>
  <w:style w:type="character" w:customStyle="1" w:styleId="ListLabel86">
    <w:name w:val="ListLabel 86"/>
    <w:qFormat/>
    <w:rPr>
      <w:rFonts w:eastAsia="Arial Unicode MS"/>
      <w:sz w:val="22"/>
      <w:szCs w:val="22"/>
      <w:highlight w:val="white"/>
    </w:rPr>
  </w:style>
  <w:style w:type="character" w:customStyle="1" w:styleId="ListLabel87">
    <w:name w:val="ListLabel 87"/>
    <w:qFormat/>
    <w:rPr>
      <w:sz w:val="22"/>
      <w:szCs w:val="22"/>
    </w:rPr>
  </w:style>
  <w:style w:type="character" w:customStyle="1" w:styleId="ListLabel88">
    <w:name w:val="ListLabel 88"/>
    <w:qFormat/>
    <w:rPr>
      <w:sz w:val="22"/>
      <w:szCs w:val="22"/>
      <w:highlight w:val="white"/>
    </w:rPr>
  </w:style>
  <w:style w:type="character" w:customStyle="1" w:styleId="ListLabel89">
    <w:name w:val="ListLabel 89"/>
    <w:qFormat/>
    <w:rPr>
      <w:rFonts w:eastAsia="Arial Unicode MS"/>
      <w:bCs/>
      <w:color w:val="auto"/>
      <w:sz w:val="22"/>
      <w:szCs w:val="22"/>
      <w:highlight w:val="white"/>
      <w:u w:val="none"/>
    </w:rPr>
  </w:style>
  <w:style w:type="character" w:customStyle="1" w:styleId="ListLabel90">
    <w:name w:val="ListLabel 90"/>
    <w:qFormat/>
    <w:rPr>
      <w:rFonts w:eastAsia="Arial Unicode MS"/>
      <w:sz w:val="22"/>
      <w:szCs w:val="22"/>
      <w:highlight w:val="white"/>
    </w:rPr>
  </w:style>
  <w:style w:type="character" w:customStyle="1" w:styleId="ListLabel91">
    <w:name w:val="ListLabel 91"/>
    <w:qFormat/>
    <w:rPr>
      <w:sz w:val="22"/>
      <w:szCs w:val="22"/>
    </w:rPr>
  </w:style>
  <w:style w:type="paragraph" w:customStyle="1" w:styleId="14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a"/>
    <w:link w:val="1f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irbis.usue.ru/cgi-bin/irbis64r_14/cgiirbis_64.exe?LNG=&amp;Z21ID=&amp;I21DBN=TEXTS&amp;P21DBN=TEXTS&amp;S21STN=1&amp;S21REF=1&amp;S21FMT=fullwebr&amp;C21COM=S&amp;S21CNR=10&amp;S21P01=0&amp;S21P02=1&amp;S21P03=A=&amp;S21STR=&#1052;&#1072;&#1089;&#1083;&#1086;&#1074;&#1072;,%20&#1051;.%20&#1048;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7/p488934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ebirbis.usue.ru/cgi-bin/irbis64r_14/cgiirbis_64.exe?LNG=&amp;Z21ID=&amp;I21DBN=TEXTS&amp;P21DBN=TEXTS&amp;S21STN=1&amp;S21REF=1&amp;S21FMT=fullwebr&amp;C21COM=S&amp;S21CNR=10&amp;S21P01=0&amp;S21P02=1&amp;S21P03=A=&amp;S21STR=&#1041;&#1086;&#1088;&#1086;&#1085;&#1077;&#1085;&#1082;&#1086;&#1074;&#1072;,%20&#1057;&#1074;&#1077;&#1090;&#1083;&#1072;&#1085;&#1072;%20&#1040;&#1088;&#1086;&#1085;&#1086;&#1074;&#1085;&#1072;" TargetMode="External"/><Relationship Id="rId11" Type="http://schemas.openxmlformats.org/officeDocument/2006/relationships/hyperlink" Target="http://lib.usue.ru/resource/limit/ump/16/p486569.pdf" TargetMode="External"/><Relationship Id="rId5" Type="http://schemas.openxmlformats.org/officeDocument/2006/relationships/hyperlink" Target="http://znanium.com/catalog/product/795744" TargetMode="External"/><Relationship Id="rId10" Type="http://schemas.openxmlformats.org/officeDocument/2006/relationships/hyperlink" Target="http://webirbis.usue.ru/cgi-bin/irbis64r_14/cgiirbis_64.exe?LNG=&amp;Z21ID=&amp;I21DBN=TEXTS&amp;P21DBN=TEXTS&amp;S21STN=1&amp;S21REF=1&amp;S21FMT=fullwebr&amp;C21COM=S&amp;S21CNR=10&amp;S21P01=0&amp;S21P02=1&amp;S21P03=A=&amp;S21STR=&#1053;&#1077;&#1095;&#1077;&#1091;&#1093;&#1080;&#1085;&#1072;,%20&#1053;&#1072;&#1076;&#1077;&#1078;&#1076;&#1072;%20&#1057;&#1077;&#1084;&#1077;&#1085;&#1086;&#1074;&#1085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free/18/p49088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4712F-45E2-4C90-9BD2-80652DDE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827</Words>
  <Characters>4719</Characters>
  <Application>Microsoft Office Word</Application>
  <DocSecurity>0</DocSecurity>
  <Lines>39</Lines>
  <Paragraphs>11</Paragraphs>
  <ScaleCrop>false</ScaleCrop>
  <Company>Microsoft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2019-03-18T16:17:00Z</cp:lastPrinted>
  <dcterms:created xsi:type="dcterms:W3CDTF">2019-03-15T11:04:00Z</dcterms:created>
  <dcterms:modified xsi:type="dcterms:W3CDTF">2020-03-16T10:42:00Z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