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2249C" w:rsidTr="00CB2C49">
        <w:tc>
          <w:tcPr>
            <w:tcW w:w="3261" w:type="dxa"/>
            <w:shd w:val="clear" w:color="auto" w:fill="E7E6E6" w:themeFill="background2"/>
          </w:tcPr>
          <w:p w:rsidR="0075328A" w:rsidRPr="0032249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2249C" w:rsidRDefault="00AC37B3" w:rsidP="00230905">
            <w:pPr>
              <w:rPr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Оформительский дизайн в общественном питании</w:t>
            </w:r>
          </w:p>
        </w:tc>
      </w:tr>
      <w:tr w:rsidR="00A30025" w:rsidRPr="0032249C" w:rsidTr="00A30025">
        <w:tc>
          <w:tcPr>
            <w:tcW w:w="3261" w:type="dxa"/>
            <w:shd w:val="clear" w:color="auto" w:fill="E7E6E6" w:themeFill="background2"/>
          </w:tcPr>
          <w:p w:rsidR="00A30025" w:rsidRPr="0032249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2249C" w:rsidRDefault="00AC37B3" w:rsidP="00A30025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19.03.04</w:t>
            </w:r>
            <w:r w:rsidR="00A30025" w:rsidRPr="00322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2249C" w:rsidRDefault="00AC37B3" w:rsidP="00467ECA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32249C" w:rsidTr="00CB2C49">
        <w:tc>
          <w:tcPr>
            <w:tcW w:w="3261" w:type="dxa"/>
            <w:shd w:val="clear" w:color="auto" w:fill="E7E6E6" w:themeFill="background2"/>
          </w:tcPr>
          <w:p w:rsidR="009B60C5" w:rsidRPr="0032249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2249C" w:rsidRDefault="00D70091" w:rsidP="00AC37B3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Технология</w:t>
            </w:r>
            <w:r w:rsidR="00AC37B3" w:rsidRPr="0032249C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32249C" w:rsidTr="00CB2C49">
        <w:tc>
          <w:tcPr>
            <w:tcW w:w="3261" w:type="dxa"/>
            <w:shd w:val="clear" w:color="auto" w:fill="E7E6E6" w:themeFill="background2"/>
          </w:tcPr>
          <w:p w:rsidR="00230905" w:rsidRPr="0032249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2249C" w:rsidRDefault="00AC37B3" w:rsidP="009B60C5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7</w:t>
            </w:r>
            <w:r w:rsidR="00230905" w:rsidRPr="0032249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2249C" w:rsidTr="00CB2C49">
        <w:tc>
          <w:tcPr>
            <w:tcW w:w="3261" w:type="dxa"/>
            <w:shd w:val="clear" w:color="auto" w:fill="E7E6E6" w:themeFill="background2"/>
          </w:tcPr>
          <w:p w:rsidR="009B60C5" w:rsidRPr="0032249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446A3" w:rsidRPr="0032249C" w:rsidRDefault="00230905" w:rsidP="003446A3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Экзамен</w:t>
            </w:r>
          </w:p>
          <w:p w:rsidR="00230905" w:rsidRPr="0032249C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2249C" w:rsidTr="00CB2C49">
        <w:tc>
          <w:tcPr>
            <w:tcW w:w="3261" w:type="dxa"/>
            <w:shd w:val="clear" w:color="auto" w:fill="E7E6E6" w:themeFill="background2"/>
          </w:tcPr>
          <w:p w:rsidR="00CB2C49" w:rsidRPr="0032249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2249C" w:rsidRDefault="00131306" w:rsidP="003446A3">
            <w:pPr>
              <w:rPr>
                <w:i/>
                <w:sz w:val="24"/>
                <w:szCs w:val="24"/>
                <w:highlight w:val="yellow"/>
              </w:rPr>
            </w:pPr>
            <w:r w:rsidRPr="0032249C">
              <w:rPr>
                <w:i/>
                <w:sz w:val="24"/>
                <w:szCs w:val="24"/>
              </w:rPr>
              <w:t>Т</w:t>
            </w:r>
            <w:r w:rsidR="003446A3" w:rsidRPr="0032249C">
              <w:rPr>
                <w:i/>
                <w:sz w:val="24"/>
                <w:szCs w:val="24"/>
              </w:rPr>
              <w:t>ехнологи</w:t>
            </w:r>
            <w:r w:rsidR="00C1614B" w:rsidRPr="0032249C">
              <w:rPr>
                <w:i/>
                <w:sz w:val="24"/>
                <w:szCs w:val="24"/>
              </w:rPr>
              <w:t xml:space="preserve">и </w:t>
            </w:r>
            <w:r w:rsidR="003446A3" w:rsidRPr="0032249C">
              <w:rPr>
                <w:i/>
                <w:sz w:val="24"/>
                <w:szCs w:val="24"/>
              </w:rPr>
              <w:t>питания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3446A3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Крат</w:t>
            </w:r>
            <w:r w:rsidR="003446A3" w:rsidRPr="0032249C">
              <w:rPr>
                <w:b/>
                <w:i/>
                <w:sz w:val="24"/>
                <w:szCs w:val="24"/>
              </w:rPr>
              <w:t>к</w:t>
            </w:r>
            <w:r w:rsidR="009246F1" w:rsidRPr="0032249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1. </w:t>
            </w:r>
            <w:r w:rsidR="00D70091" w:rsidRPr="0032249C">
              <w:rPr>
                <w:bCs/>
                <w:sz w:val="24"/>
                <w:szCs w:val="24"/>
              </w:rPr>
              <w:t>Дизайн и современные условия организации сервиса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9246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2. </w:t>
            </w:r>
            <w:r w:rsidR="00D70091" w:rsidRPr="0032249C">
              <w:rPr>
                <w:sz w:val="24"/>
                <w:szCs w:val="24"/>
              </w:rPr>
              <w:t>Объективные свойства и эстетические достоинства среды и формы.</w:t>
            </w:r>
            <w:r w:rsidR="009246F1" w:rsidRPr="0032249C">
              <w:rPr>
                <w:sz w:val="24"/>
                <w:szCs w:val="24"/>
              </w:rPr>
              <w:t xml:space="preserve"> </w:t>
            </w:r>
            <w:r w:rsidR="00D70091" w:rsidRPr="0032249C">
              <w:rPr>
                <w:sz w:val="24"/>
                <w:szCs w:val="24"/>
              </w:rPr>
              <w:t>Совокупность художественных свойств среды и формы. Интерьер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3. </w:t>
            </w:r>
            <w:r w:rsidR="00D70091" w:rsidRPr="0032249C">
              <w:rPr>
                <w:sz w:val="24"/>
                <w:szCs w:val="24"/>
              </w:rPr>
              <w:t>Цвет и символ в искусстве, дизайне и архитектуре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4. Основы гармонии формы. Цветовая гармония. Стилизация. Стилистические особенности применения декора. Стиль и мода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5. Композиция и её важнейшие категории. Объемно-пространственная структура композиции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6. Фирменный стиль. Внешний облик персонала. Форменная одежда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D7009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7. Приемы комбинирования композиционных решений. Ансамбль. Тематическая композиция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9246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8. Эстетические свойства готовой продукции. Оценка эстетического оформления готовой продукции. Эстетика рекламы.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FA313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3224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Осно</w:t>
            </w:r>
            <w:r w:rsidR="00FA313D" w:rsidRPr="0032249C">
              <w:rPr>
                <w:b/>
                <w:sz w:val="24"/>
                <w:szCs w:val="24"/>
              </w:rPr>
              <w:t>вная литература</w:t>
            </w:r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 </w:t>
            </w:r>
            <w:hyperlink r:id="rId8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http://znanium.com/go.php?id=999911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 </w:t>
            </w:r>
            <w:hyperlink r:id="rId9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http://znanium.com/go.php?id=512131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Костина, Н. Г. Фирменный стиль и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 [Электронный ресурс] : учебное пособие : для студентов вузов / Н. Г. Костина, С. Ю. Баранец ; М-во образования и науки Рос. Федерации, Кемер. технол. ин-т пищевой пром-ти. - Кемерово : КемТИПП, 2014. - 97 с. </w:t>
            </w:r>
            <w:hyperlink r:id="rId10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https://e.lanbook.com/book/93556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Зайко, Г. М. Организация производства и обслуживания на предприятиях общественного питания [Электронный ресурс] : учебное пособие / Г. М. Зайко, Т. А. Джум. - Москва : Магистр: ИНФРА-М, 2013. - 560 с. </w:t>
            </w:r>
            <w:hyperlink r:id="rId11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http://znanium.com/go.php?id=389895</w:t>
              </w:r>
            </w:hyperlink>
          </w:p>
          <w:p w:rsidR="00FA313D" w:rsidRPr="0032249C" w:rsidRDefault="00712FF8" w:rsidP="003224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2249C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Смирнова, Л. Э. История и теория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а [Электронный ресурс] : учебное пособие для студентов вузов, обучающихся по специальности "Декоративно-прикладное искуство и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" / Л. Э. Смирнова ; М-во образования и науки Рос. Федерации, Сибир. федер. ун-т. - Красноярск : Сибирский федеральный университет, 2014. - 224 с. </w:t>
            </w:r>
            <w:hyperlink r:id="rId12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http://znanium.com/go.php?id=550383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Лоусан, Ф. Рестораны. Клубы. Бары [Текст] : планирование,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, управление / Фред Лоусан. - 2-е изд. - Москва : Проспект, 2008. - 385 с. 1экз.</w:t>
            </w:r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Тэйлор, Джулия Д. Лучшие мировые интерьеры. Рестораны, бары, кафе [Текст] : производственно-практическое издание / Д. Д. Тэйлор; [пер. с англ.: В. Разумовский]; предисл. М. Чоу. - Москва : Ресторанные ведомости, 2004. - 192 с. 8экз.</w:t>
            </w:r>
          </w:p>
          <w:p w:rsidR="00CB2C49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Волков, Ю. Ф. Интерьер и оборудование гостиниц и ресторанов [Текст] : учебное пособие для студентов вузов, обучающихся по экономическим специальностям / Ю. Ф. Волков. - Ростов-на-Дону : Феникс, 2003. - 351 с. 12экз.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CA05F7" w:rsidRPr="0032249C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32249C">
              <w:rPr>
                <w:b/>
                <w:i/>
                <w:sz w:val="24"/>
                <w:szCs w:val="24"/>
              </w:rPr>
              <w:t>онлайн курсов, используемых при осуществлении образовательного процесса по дисциплине</w:t>
            </w:r>
          </w:p>
        </w:tc>
      </w:tr>
      <w:tr w:rsidR="00C1614B" w:rsidRPr="0032249C" w:rsidTr="00CB2C49">
        <w:tc>
          <w:tcPr>
            <w:tcW w:w="10490" w:type="dxa"/>
            <w:gridSpan w:val="3"/>
          </w:tcPr>
          <w:p w:rsidR="00C1614B" w:rsidRPr="0032249C" w:rsidRDefault="00C1614B" w:rsidP="00C1614B">
            <w:pPr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 </w:t>
            </w:r>
            <w:r w:rsidRPr="0032249C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32249C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 </w:t>
            </w:r>
            <w:r w:rsidRPr="0032249C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32249C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1614B" w:rsidRPr="0032249C" w:rsidRDefault="00C1614B" w:rsidP="00C1614B">
            <w:pPr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614B" w:rsidRPr="0032249C" w:rsidRDefault="00C1614B" w:rsidP="00C1614B">
            <w:pPr>
              <w:ind w:firstLine="322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9246F1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9246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614B" w:rsidRPr="0032249C" w:rsidTr="00CB2C49">
        <w:tc>
          <w:tcPr>
            <w:tcW w:w="10490" w:type="dxa"/>
            <w:gridSpan w:val="3"/>
          </w:tcPr>
          <w:p w:rsidR="00C1614B" w:rsidRPr="0032249C" w:rsidRDefault="00745245" w:rsidP="00C161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1614B" w:rsidRPr="0032249C" w:rsidRDefault="00C1614B" w:rsidP="00C1614B">
      <w:pPr>
        <w:ind w:left="-284"/>
        <w:rPr>
          <w:sz w:val="24"/>
          <w:szCs w:val="24"/>
          <w:u w:val="single"/>
        </w:rPr>
      </w:pPr>
      <w:r w:rsidRPr="0032249C">
        <w:rPr>
          <w:sz w:val="24"/>
          <w:szCs w:val="24"/>
        </w:rPr>
        <w:t>Аннотацию подготовил</w:t>
      </w:r>
      <w:r w:rsidR="005B369F">
        <w:rPr>
          <w:sz w:val="24"/>
          <w:szCs w:val="24"/>
        </w:rPr>
        <w:t>и</w:t>
      </w:r>
      <w:r w:rsidRPr="0032249C">
        <w:rPr>
          <w:sz w:val="24"/>
          <w:szCs w:val="24"/>
        </w:rPr>
        <w:t xml:space="preserve">              </w:t>
      </w:r>
      <w:r w:rsidRPr="0032249C">
        <w:rPr>
          <w:sz w:val="24"/>
          <w:szCs w:val="24"/>
        </w:rPr>
        <w:tab/>
      </w:r>
      <w:r w:rsidR="005B369F" w:rsidRPr="0032249C">
        <w:rPr>
          <w:sz w:val="24"/>
          <w:szCs w:val="24"/>
        </w:rPr>
        <w:t>Чугунова О.В.</w:t>
      </w:r>
      <w:r w:rsidR="005B369F">
        <w:rPr>
          <w:sz w:val="24"/>
          <w:szCs w:val="24"/>
        </w:rPr>
        <w:t xml:space="preserve">, </w:t>
      </w:r>
      <w:r w:rsidRPr="0032249C">
        <w:rPr>
          <w:sz w:val="24"/>
          <w:szCs w:val="24"/>
        </w:rPr>
        <w:t>Крохалев В.А.</w:t>
      </w:r>
      <w:r w:rsidRPr="0032249C">
        <w:rPr>
          <w:sz w:val="24"/>
          <w:szCs w:val="24"/>
          <w:u w:val="single"/>
        </w:rPr>
        <w:t xml:space="preserve"> </w:t>
      </w:r>
    </w:p>
    <w:p w:rsidR="00C1614B" w:rsidRPr="0032249C" w:rsidRDefault="00C1614B" w:rsidP="00C1614B">
      <w:pPr>
        <w:ind w:left="-284"/>
        <w:rPr>
          <w:sz w:val="24"/>
          <w:szCs w:val="24"/>
          <w:u w:val="single"/>
        </w:rPr>
      </w:pPr>
    </w:p>
    <w:p w:rsidR="005B369F" w:rsidRDefault="002F1BB5" w:rsidP="005B369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F41493" w:rsidRPr="009246F1" w:rsidRDefault="00F41493" w:rsidP="00C1614B">
      <w:pPr>
        <w:ind w:left="-284"/>
        <w:rPr>
          <w:sz w:val="24"/>
          <w:szCs w:val="24"/>
          <w:u w:val="single"/>
        </w:rPr>
      </w:pPr>
    </w:p>
    <w:sectPr w:rsidR="00F41493" w:rsidRPr="009246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77" w:rsidRDefault="00B95B77">
      <w:r>
        <w:separator/>
      </w:r>
    </w:p>
  </w:endnote>
  <w:endnote w:type="continuationSeparator" w:id="0">
    <w:p w:rsidR="00B95B77" w:rsidRDefault="00B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77" w:rsidRDefault="00B95B77">
      <w:r>
        <w:separator/>
      </w:r>
    </w:p>
  </w:footnote>
  <w:footnote w:type="continuationSeparator" w:id="0">
    <w:p w:rsidR="00B95B77" w:rsidRDefault="00B9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404FE"/>
    <w:multiLevelType w:val="multilevel"/>
    <w:tmpl w:val="67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4C1692C"/>
    <w:multiLevelType w:val="multilevel"/>
    <w:tmpl w:val="201E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C2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306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1BB5"/>
    <w:rsid w:val="0031071F"/>
    <w:rsid w:val="003145D7"/>
    <w:rsid w:val="00316B4A"/>
    <w:rsid w:val="00321CDA"/>
    <w:rsid w:val="0032249C"/>
    <w:rsid w:val="00322D9C"/>
    <w:rsid w:val="00323273"/>
    <w:rsid w:val="003251E6"/>
    <w:rsid w:val="0032670A"/>
    <w:rsid w:val="00330CFB"/>
    <w:rsid w:val="003446A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67ECA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83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69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FF8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245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6F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7B3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5B77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14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5F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09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13E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13D"/>
    <w:rsid w:val="00FA3313"/>
    <w:rsid w:val="00FA3356"/>
    <w:rsid w:val="00FA5A43"/>
    <w:rsid w:val="00FB106B"/>
    <w:rsid w:val="00FB2CB5"/>
    <w:rsid w:val="00FC3513"/>
    <w:rsid w:val="00FC544B"/>
    <w:rsid w:val="00FD108D"/>
    <w:rsid w:val="00FD2E32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B9E95"/>
  <w15:docId w15:val="{E813FE6B-EEDE-420A-8AF1-21EF1A3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0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898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F9B6-C150-4871-94DD-C7645C46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2020-03-23T07:06:00Z</dcterms:modified>
</cp:coreProperties>
</file>