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8"/>
        <w:gridCol w:w="439"/>
      </w:tblGrid>
      <w:tr w:rsidR="00DD40C9">
        <w:trPr>
          <w:trHeight w:hRule="exact" w:val="304"/>
        </w:trPr>
        <w:tc>
          <w:tcPr>
            <w:tcW w:w="10221" w:type="dxa"/>
            <w:gridSpan w:val="2"/>
            <w:shd w:val="clear" w:color="000000" w:fill="FFFFFF"/>
            <w:tcMar>
              <w:left w:w="34" w:type="dxa"/>
              <w:right w:w="34" w:type="dxa"/>
            </w:tcMar>
          </w:tcPr>
          <w:p w:rsidR="00DD40C9" w:rsidRDefault="00B6059A">
            <w:pPr>
              <w:spacing w:after="0" w:line="240" w:lineRule="auto"/>
              <w:jc w:val="center"/>
              <w:rPr>
                <w:sz w:val="24"/>
                <w:szCs w:val="24"/>
              </w:rPr>
            </w:pPr>
            <w:bookmarkStart w:id="0" w:name="_GoBack"/>
            <w:bookmarkEnd w:id="0"/>
            <w:r>
              <w:rPr>
                <w:rFonts w:ascii="Times New Roman" w:hAnsi="Times New Roman" w:cs="Times New Roman"/>
                <w:b/>
                <w:color w:val="000000"/>
                <w:sz w:val="24"/>
                <w:szCs w:val="24"/>
              </w:rPr>
              <w:t>Аннотация</w:t>
            </w:r>
          </w:p>
        </w:tc>
        <w:tc>
          <w:tcPr>
            <w:tcW w:w="426" w:type="dxa"/>
          </w:tcPr>
          <w:p w:rsidR="00DD40C9" w:rsidRDefault="00DD40C9"/>
        </w:tc>
      </w:tr>
      <w:tr w:rsidR="00DD40C9">
        <w:trPr>
          <w:trHeight w:hRule="exact" w:val="225"/>
        </w:trPr>
        <w:tc>
          <w:tcPr>
            <w:tcW w:w="10221" w:type="dxa"/>
            <w:gridSpan w:val="2"/>
            <w:shd w:val="clear" w:color="000000" w:fill="FFFFFF"/>
            <w:tcMar>
              <w:left w:w="34" w:type="dxa"/>
              <w:right w:w="34" w:type="dxa"/>
            </w:tcMar>
          </w:tcPr>
          <w:p w:rsidR="00DD40C9" w:rsidRDefault="00B6059A">
            <w:pPr>
              <w:spacing w:after="0" w:line="240" w:lineRule="auto"/>
              <w:jc w:val="center"/>
              <w:rPr>
                <w:sz w:val="24"/>
                <w:szCs w:val="24"/>
              </w:rPr>
            </w:pPr>
            <w:r>
              <w:rPr>
                <w:rFonts w:ascii="Times New Roman" w:hAnsi="Times New Roman" w:cs="Times New Roman"/>
                <w:b/>
                <w:color w:val="000000"/>
                <w:sz w:val="24"/>
                <w:szCs w:val="24"/>
              </w:rPr>
              <w:t>Рабочей программы практики</w:t>
            </w:r>
          </w:p>
        </w:tc>
        <w:tc>
          <w:tcPr>
            <w:tcW w:w="426" w:type="dxa"/>
          </w:tcPr>
          <w:p w:rsidR="00DD40C9" w:rsidRDefault="00DD40C9"/>
        </w:tc>
      </w:tr>
      <w:tr w:rsidR="00DD40C9">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Вид</w:t>
            </w:r>
            <w:r>
              <w:t xml:space="preserve"> </w:t>
            </w:r>
            <w:r>
              <w:rPr>
                <w:rFonts w:ascii="Times New Roman" w:hAnsi="Times New Roman" w:cs="Times New Roman"/>
                <w:b/>
                <w:color w:val="000000"/>
                <w:sz w:val="24"/>
                <w:szCs w:val="24"/>
              </w:rPr>
              <w:t>практики</w:t>
            </w:r>
            <w:r>
              <w:t xml:space="preserve"> </w:t>
            </w:r>
          </w:p>
          <w:p w:rsidR="00DD40C9" w:rsidRDefault="00B6059A">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DD40C9"/>
        </w:tc>
      </w:tr>
      <w:tr w:rsidR="00DD40C9">
        <w:trPr>
          <w:trHeight w:hRule="exact" w:val="560"/>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Тип</w:t>
            </w:r>
            <w:r>
              <w:t xml:space="preserve"> </w:t>
            </w:r>
            <w:r>
              <w:rPr>
                <w:rFonts w:ascii="Times New Roman" w:hAnsi="Times New Roman" w:cs="Times New Roman"/>
                <w:b/>
                <w:color w:val="000000"/>
                <w:sz w:val="24"/>
                <w:szCs w:val="24"/>
              </w:rPr>
              <w:t>практики</w:t>
            </w:r>
            <w:r>
              <w:t xml:space="preserve"> </w:t>
            </w:r>
          </w:p>
          <w:p w:rsidR="00DD40C9" w:rsidRDefault="00B6059A">
            <w:pPr>
              <w:spacing w:after="0" w:line="240" w:lineRule="auto"/>
              <w:rPr>
                <w:sz w:val="24"/>
                <w:szCs w:val="24"/>
              </w:rPr>
            </w:pPr>
            <w:r>
              <w:rPr>
                <w:rFonts w:ascii="Times New Roman" w:hAnsi="Times New Roman" w:cs="Times New Roman"/>
                <w:b/>
                <w:color w:val="000000"/>
                <w:sz w:val="24"/>
                <w:szCs w:val="24"/>
              </w:rPr>
              <w:t>п.2.2.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r>
      <w:tr w:rsidR="00DD40C9">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38.03.01</w:t>
            </w:r>
            <w:r>
              <w:t xml:space="preserve"> </w:t>
            </w:r>
            <w:r>
              <w:rPr>
                <w:rFonts w:ascii="Times New Roman" w:hAnsi="Times New Roman" w:cs="Times New Roman"/>
                <w:color w:val="000000"/>
                <w:sz w:val="24"/>
                <w:szCs w:val="24"/>
              </w:rPr>
              <w:t>Экономика</w:t>
            </w:r>
            <w:r>
              <w:t xml:space="preserve"> </w:t>
            </w:r>
          </w:p>
        </w:tc>
      </w:tr>
      <w:tr w:rsidR="00DD40C9">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проектное</w:t>
            </w:r>
            <w:r>
              <w:t xml:space="preserve"> </w:t>
            </w:r>
            <w:r>
              <w:rPr>
                <w:rFonts w:ascii="Times New Roman" w:hAnsi="Times New Roman" w:cs="Times New Roman"/>
                <w:color w:val="000000"/>
                <w:sz w:val="24"/>
                <w:szCs w:val="24"/>
              </w:rPr>
              <w:t>управление</w:t>
            </w:r>
            <w:r>
              <w:t xml:space="preserve"> </w:t>
            </w:r>
          </w:p>
        </w:tc>
      </w:tr>
      <w:tr w:rsidR="00DD40C9">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Объем</w:t>
            </w:r>
            <w:r>
              <w:t xml:space="preserve"> </w:t>
            </w:r>
            <w:r>
              <w:rPr>
                <w:rFonts w:ascii="Times New Roman" w:hAnsi="Times New Roman" w:cs="Times New Roman"/>
                <w:b/>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з.е</w:t>
            </w:r>
            <w:r>
              <w:t xml:space="preserve"> </w:t>
            </w:r>
          </w:p>
        </w:tc>
      </w:tr>
      <w:tr w:rsidR="00DD40C9">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Зачет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оценкой</w:t>
            </w:r>
            <w:r>
              <w:t xml:space="preserve"> </w:t>
            </w:r>
          </w:p>
        </w:tc>
      </w:tr>
      <w:tr w:rsidR="00DD40C9">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корпоративного</w:t>
            </w:r>
            <w:r>
              <w:t xml:space="preserve"> </w:t>
            </w:r>
            <w:r>
              <w:rPr>
                <w:rFonts w:ascii="Times New Roman" w:hAnsi="Times New Roman" w:cs="Times New Roman"/>
                <w:color w:val="000000"/>
                <w:sz w:val="24"/>
                <w:szCs w:val="24"/>
              </w:rPr>
              <w:t>управления</w:t>
            </w:r>
            <w:r>
              <w:t xml:space="preserve"> </w:t>
            </w:r>
          </w:p>
        </w:tc>
      </w:tr>
      <w:tr w:rsidR="00DD40C9">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DD40C9">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ОПОП</w:t>
            </w:r>
            <w:r>
              <w:t xml:space="preserve"> </w:t>
            </w:r>
          </w:p>
          <w:p w:rsidR="00DD40C9" w:rsidRDefault="00B6059A">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полном</w:t>
            </w:r>
            <w:r>
              <w:t xml:space="preserve"> </w:t>
            </w:r>
            <w:r>
              <w:rPr>
                <w:rFonts w:ascii="Times New Roman" w:hAnsi="Times New Roman" w:cs="Times New Roman"/>
                <w:color w:val="000000"/>
                <w:sz w:val="24"/>
                <w:szCs w:val="24"/>
              </w:rPr>
              <w:t>объеме</w:t>
            </w:r>
            <w:r>
              <w:t xml:space="preserve"> </w:t>
            </w:r>
            <w:r>
              <w:rPr>
                <w:rFonts w:ascii="Times New Roman" w:hAnsi="Times New Roman" w:cs="Times New Roman"/>
                <w:color w:val="000000"/>
                <w:sz w:val="24"/>
                <w:szCs w:val="24"/>
              </w:rPr>
              <w:t>относится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учебного</w:t>
            </w:r>
            <w:r>
              <w:t xml:space="preserve"> </w:t>
            </w:r>
            <w:r>
              <w:rPr>
                <w:rFonts w:ascii="Times New Roman" w:hAnsi="Times New Roman" w:cs="Times New Roman"/>
                <w:color w:val="000000"/>
                <w:sz w:val="24"/>
                <w:szCs w:val="24"/>
              </w:rPr>
              <w:t>плана.</w:t>
            </w:r>
            <w:r>
              <w:t xml:space="preserve"> </w:t>
            </w:r>
          </w:p>
        </w:tc>
      </w:tr>
      <w:tr w:rsidR="00DD40C9">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практик</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положением</w:t>
            </w:r>
            <w:r>
              <w:t xml:space="preserve"> </w:t>
            </w:r>
            <w:r>
              <w:rPr>
                <w:rFonts w:ascii="Times New Roman" w:hAnsi="Times New Roman" w:cs="Times New Roman"/>
                <w:b/>
                <w:color w:val="000000"/>
                <w:sz w:val="24"/>
                <w:szCs w:val="24"/>
              </w:rPr>
              <w:t>университета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DD40C9">
        <w:trPr>
          <w:trHeight w:hRule="exact" w:val="167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практик</w:t>
            </w:r>
            <w:r>
              <w:t xml:space="preserve"> </w:t>
            </w:r>
          </w:p>
          <w:p w:rsidR="00DD40C9" w:rsidRDefault="00B6059A">
            <w:pPr>
              <w:spacing w:after="0" w:line="240" w:lineRule="auto"/>
              <w:rPr>
                <w:sz w:val="24"/>
                <w:szCs w:val="24"/>
              </w:rPr>
            </w:pP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положением</w:t>
            </w:r>
            <w:r>
              <w:t xml:space="preserve"> </w:t>
            </w:r>
            <w:r>
              <w:rPr>
                <w:rFonts w:ascii="Times New Roman" w:hAnsi="Times New Roman" w:cs="Times New Roman"/>
                <w:b/>
                <w:color w:val="000000"/>
                <w:sz w:val="24"/>
                <w:szCs w:val="24"/>
              </w:rPr>
              <w:t>университета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r>
      <w:tr w:rsidR="00DD40C9">
        <w:trPr>
          <w:trHeight w:hRule="exact" w:val="95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является</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ориентирована</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готовности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решениям</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задач.</w:t>
            </w:r>
            <w:r>
              <w:t xml:space="preserve"> </w:t>
            </w:r>
          </w:p>
        </w:tc>
      </w:tr>
      <w:tr w:rsidR="00DD40C9">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совместного</w:t>
            </w:r>
            <w:r>
              <w:t xml:space="preserve"> </w:t>
            </w:r>
            <w:r>
              <w:rPr>
                <w:rFonts w:ascii="Times New Roman" w:hAnsi="Times New Roman" w:cs="Times New Roman"/>
                <w:b/>
                <w:color w:val="000000"/>
                <w:sz w:val="24"/>
                <w:szCs w:val="24"/>
              </w:rPr>
              <w:t>рабочего</w:t>
            </w:r>
            <w:r>
              <w:t xml:space="preserve"> </w:t>
            </w:r>
            <w:r>
              <w:rPr>
                <w:rFonts w:ascii="Times New Roman" w:hAnsi="Times New Roman" w:cs="Times New Roman"/>
                <w:b/>
                <w:color w:val="000000"/>
                <w:sz w:val="24"/>
                <w:szCs w:val="24"/>
              </w:rPr>
              <w:t>графики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индивидуального</w:t>
            </w:r>
            <w:r>
              <w:t xml:space="preserve"> </w:t>
            </w:r>
            <w:r>
              <w:rPr>
                <w:rFonts w:ascii="Times New Roman" w:hAnsi="Times New Roman" w:cs="Times New Roman"/>
                <w:b/>
                <w:color w:val="000000"/>
                <w:sz w:val="24"/>
                <w:szCs w:val="24"/>
              </w:rPr>
              <w:t>задания.</w:t>
            </w:r>
            <w:r>
              <w:t xml:space="preserve"> </w:t>
            </w:r>
          </w:p>
          <w:p w:rsidR="00DD40C9" w:rsidRDefault="00B6059A">
            <w:pPr>
              <w:spacing w:after="0" w:line="240" w:lineRule="auto"/>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мероприятия</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Вид</w:t>
            </w:r>
            <w:r>
              <w:t xml:space="preserve"> </w:t>
            </w:r>
            <w:r>
              <w:rPr>
                <w:rFonts w:ascii="Times New Roman" w:hAnsi="Times New Roman" w:cs="Times New Roman"/>
                <w:b/>
                <w:color w:val="000000"/>
                <w:sz w:val="24"/>
                <w:szCs w:val="24"/>
              </w:rPr>
              <w:t>оценочного</w:t>
            </w:r>
            <w:r>
              <w:t xml:space="preserve"> </w:t>
            </w:r>
            <w:r>
              <w:rPr>
                <w:rFonts w:ascii="Times New Roman" w:hAnsi="Times New Roman" w:cs="Times New Roman"/>
                <w:b/>
                <w:color w:val="000000"/>
                <w:sz w:val="24"/>
                <w:szCs w:val="24"/>
              </w:rPr>
              <w:t>средства</w:t>
            </w:r>
            <w:r>
              <w:t xml:space="preserve"> </w:t>
            </w:r>
          </w:p>
          <w:p w:rsidR="00DD40C9" w:rsidRDefault="00B6059A">
            <w:pPr>
              <w:spacing w:after="0" w:line="240" w:lineRule="auto"/>
              <w:rPr>
                <w:sz w:val="24"/>
                <w:szCs w:val="24"/>
              </w:rPr>
            </w:pPr>
            <w:r>
              <w:rPr>
                <w:rFonts w:ascii="Times New Roman" w:hAnsi="Times New Roman" w:cs="Times New Roman"/>
                <w:b/>
                <w:color w:val="000000"/>
                <w:sz w:val="24"/>
                <w:szCs w:val="24"/>
              </w:rPr>
              <w:t>(документ</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выполнению</w:t>
            </w:r>
            <w:r>
              <w:t xml:space="preserve"> </w:t>
            </w:r>
            <w:r>
              <w:rPr>
                <w:rFonts w:ascii="Times New Roman" w:hAnsi="Times New Roman" w:cs="Times New Roman"/>
                <w:b/>
                <w:color w:val="000000"/>
                <w:sz w:val="24"/>
                <w:szCs w:val="24"/>
              </w:rPr>
              <w:t>мероприятия)</w:t>
            </w:r>
            <w:r>
              <w:t xml:space="preserve"> </w:t>
            </w:r>
          </w:p>
        </w:tc>
      </w:tr>
      <w:tr w:rsidR="00DD40C9">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руководителях</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ч.1</w:t>
            </w:r>
            <w:r>
              <w:t xml:space="preserve"> </w:t>
            </w:r>
          </w:p>
        </w:tc>
      </w:tr>
      <w:tr w:rsidR="00DD40C9">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Инструктажи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ч.2</w:t>
            </w:r>
            <w:r>
              <w:t xml:space="preserve"> </w:t>
            </w:r>
          </w:p>
        </w:tc>
      </w:tr>
      <w:tr w:rsidR="00DD40C9">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ч.3</w:t>
            </w:r>
            <w:r>
              <w:t xml:space="preserve"> </w:t>
            </w:r>
          </w:p>
        </w:tc>
      </w:tr>
      <w:tr w:rsidR="00DD40C9">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инд.</w:t>
            </w:r>
            <w:r>
              <w:t xml:space="preserve"> </w:t>
            </w:r>
            <w:r>
              <w:rPr>
                <w:rFonts w:ascii="Times New Roman" w:hAnsi="Times New Roman" w:cs="Times New Roman"/>
                <w:color w:val="000000"/>
                <w:sz w:val="24"/>
                <w:szCs w:val="24"/>
              </w:rPr>
              <w:t>задания</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ч.4</w:t>
            </w:r>
            <w:r>
              <w:t xml:space="preserve"> </w:t>
            </w:r>
          </w:p>
          <w:p w:rsidR="00DD40C9" w:rsidRDefault="00B6059A">
            <w:pPr>
              <w:spacing w:after="0" w:line="240" w:lineRule="auto"/>
              <w:rPr>
                <w:sz w:val="24"/>
                <w:szCs w:val="24"/>
              </w:rPr>
            </w:pPr>
            <w:r>
              <w:rPr>
                <w:rFonts w:ascii="Times New Roman" w:hAnsi="Times New Roman" w:cs="Times New Roman"/>
                <w:color w:val="000000"/>
                <w:sz w:val="24"/>
                <w:szCs w:val="24"/>
              </w:rPr>
              <w:t>Аналитическая</w:t>
            </w:r>
            <w:r>
              <w:t xml:space="preserve"> </w:t>
            </w:r>
            <w:r>
              <w:rPr>
                <w:rFonts w:ascii="Times New Roman" w:hAnsi="Times New Roman" w:cs="Times New Roman"/>
                <w:color w:val="000000"/>
                <w:sz w:val="24"/>
                <w:szCs w:val="24"/>
              </w:rPr>
              <w:t>справка</w:t>
            </w:r>
            <w:r>
              <w:t xml:space="preserve"> </w:t>
            </w:r>
          </w:p>
          <w:p w:rsidR="00DD40C9" w:rsidRDefault="00B6059A">
            <w:pPr>
              <w:spacing w:after="0" w:line="240" w:lineRule="auto"/>
              <w:rPr>
                <w:sz w:val="24"/>
                <w:szCs w:val="24"/>
              </w:rPr>
            </w:pP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кейса</w:t>
            </w:r>
            <w:r>
              <w:t xml:space="preserve"> </w:t>
            </w:r>
          </w:p>
        </w:tc>
      </w:tr>
      <w:tr w:rsidR="00DD40C9">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обучающийся</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окончании</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Совместный</w:t>
            </w:r>
            <w:r>
              <w:t xml:space="preserve"> </w:t>
            </w:r>
            <w:r>
              <w:rPr>
                <w:rFonts w:ascii="Times New Roman" w:hAnsi="Times New Roman" w:cs="Times New Roman"/>
                <w:color w:val="000000"/>
                <w:sz w:val="24"/>
                <w:szCs w:val="24"/>
              </w:rPr>
              <w:t>рабочий</w:t>
            </w:r>
            <w:r>
              <w:t xml:space="preserve"> </w:t>
            </w:r>
            <w:r>
              <w:rPr>
                <w:rFonts w:ascii="Times New Roman" w:hAnsi="Times New Roman" w:cs="Times New Roman"/>
                <w:color w:val="000000"/>
                <w:sz w:val="24"/>
                <w:szCs w:val="24"/>
              </w:rPr>
              <w:t>график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p w:rsidR="00DD40C9" w:rsidRDefault="00B6059A">
            <w:pPr>
              <w:spacing w:after="0" w:line="240" w:lineRule="auto"/>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Индивидуальное</w:t>
            </w:r>
            <w:r>
              <w:t xml:space="preserve"> </w:t>
            </w:r>
            <w:r>
              <w:rPr>
                <w:rFonts w:ascii="Times New Roman" w:hAnsi="Times New Roman" w:cs="Times New Roman"/>
                <w:color w:val="000000"/>
                <w:sz w:val="24"/>
                <w:szCs w:val="24"/>
              </w:rPr>
              <w:t>задание</w:t>
            </w:r>
            <w:r>
              <w:t xml:space="preserve"> </w:t>
            </w:r>
          </w:p>
          <w:p w:rsidR="00DD40C9" w:rsidRDefault="00B6059A">
            <w:pPr>
              <w:spacing w:after="0" w:line="240" w:lineRule="auto"/>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совместного</w:t>
            </w:r>
            <w:r>
              <w:t xml:space="preserve"> </w:t>
            </w:r>
            <w:r>
              <w:rPr>
                <w:rFonts w:ascii="Times New Roman" w:hAnsi="Times New Roman" w:cs="Times New Roman"/>
                <w:color w:val="000000"/>
                <w:sz w:val="24"/>
                <w:szCs w:val="24"/>
              </w:rPr>
              <w:t>рабочего</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и</w:t>
            </w:r>
            <w:r>
              <w:t xml:space="preserve"> </w:t>
            </w:r>
          </w:p>
          <w:p w:rsidR="00DD40C9" w:rsidRDefault="00B6059A">
            <w:pPr>
              <w:spacing w:after="0" w:line="240" w:lineRule="auto"/>
              <w:rPr>
                <w:sz w:val="24"/>
                <w:szCs w:val="24"/>
              </w:rPr>
            </w:pP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p>
        </w:tc>
      </w:tr>
    </w:tbl>
    <w:p w:rsidR="00DD40C9" w:rsidRDefault="00B6059A">
      <w:pPr>
        <w:rPr>
          <w:sz w:val="0"/>
          <w:szCs w:val="0"/>
        </w:rPr>
      </w:pPr>
      <w:r>
        <w:br w:type="page"/>
      </w:r>
    </w:p>
    <w:tbl>
      <w:tblPr>
        <w:tblW w:w="0" w:type="auto"/>
        <w:tblCellMar>
          <w:left w:w="0" w:type="dxa"/>
          <w:right w:w="0" w:type="dxa"/>
        </w:tblCellMar>
        <w:tblLook w:val="04A0" w:firstRow="1" w:lastRow="0" w:firstColumn="1" w:lastColumn="0" w:noHBand="0" w:noVBand="1"/>
      </w:tblPr>
      <w:tblGrid>
        <w:gridCol w:w="3133"/>
        <w:gridCol w:w="7655"/>
      </w:tblGrid>
      <w:tr w:rsidR="00DD40C9">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lastRenderedPageBreak/>
              <w:t>При</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возможно/</w:t>
            </w:r>
            <w:r>
              <w:t xml:space="preserve"> </w:t>
            </w:r>
            <w:r>
              <w:rPr>
                <w:rFonts w:ascii="Times New Roman" w:hAnsi="Times New Roman" w:cs="Times New Roman"/>
                <w:b/>
                <w:color w:val="000000"/>
                <w:sz w:val="24"/>
                <w:szCs w:val="24"/>
              </w:rPr>
              <w:t>не</w:t>
            </w:r>
            <w:r>
              <w:t xml:space="preserve"> </w:t>
            </w:r>
            <w:r>
              <w:rPr>
                <w:rFonts w:ascii="Times New Roman" w:hAnsi="Times New Roman" w:cs="Times New Roman"/>
                <w:b/>
                <w:color w:val="000000"/>
                <w:sz w:val="24"/>
                <w:szCs w:val="24"/>
              </w:rPr>
              <w:t>возможно</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ДОТ</w:t>
            </w:r>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0C9" w:rsidRDefault="00B6059A">
            <w:pPr>
              <w:spacing w:after="0" w:line="240" w:lineRule="auto"/>
              <w:rPr>
                <w:sz w:val="24"/>
                <w:szCs w:val="24"/>
              </w:rPr>
            </w:pPr>
            <w:r>
              <w:rPr>
                <w:rFonts w:ascii="Times New Roman" w:hAnsi="Times New Roman" w:cs="Times New Roman"/>
                <w:color w:val="000000"/>
                <w:sz w:val="24"/>
                <w:szCs w:val="24"/>
              </w:rPr>
              <w:t>Применяются</w:t>
            </w:r>
            <w:r>
              <w:t xml:space="preserve"> </w:t>
            </w:r>
            <w:r>
              <w:rPr>
                <w:rFonts w:ascii="Times New Roman" w:hAnsi="Times New Roman" w:cs="Times New Roman"/>
                <w:color w:val="000000"/>
                <w:sz w:val="24"/>
                <w:szCs w:val="24"/>
              </w:rPr>
              <w:t>ДОТ</w:t>
            </w:r>
            <w:r>
              <w:t xml:space="preserve"> </w:t>
            </w:r>
          </w:p>
          <w:p w:rsidR="00DD40C9" w:rsidRDefault="00B6059A">
            <w:pPr>
              <w:spacing w:after="0" w:line="240" w:lineRule="auto"/>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ДОТ</w:t>
            </w:r>
            <w:r>
              <w:t xml:space="preserve"> </w:t>
            </w:r>
            <w:r>
              <w:rPr>
                <w:rFonts w:ascii="Times New Roman" w:hAnsi="Times New Roman" w:cs="Times New Roman"/>
                <w:color w:val="000000"/>
                <w:sz w:val="24"/>
                <w:szCs w:val="24"/>
              </w:rPr>
              <w:t>указан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индивидуальном</w:t>
            </w:r>
            <w:r>
              <w:t xml:space="preserve"> </w:t>
            </w:r>
            <w:r>
              <w:rPr>
                <w:rFonts w:ascii="Times New Roman" w:hAnsi="Times New Roman" w:cs="Times New Roman"/>
                <w:color w:val="000000"/>
                <w:sz w:val="24"/>
                <w:szCs w:val="24"/>
              </w:rPr>
              <w:t>задании)</w:t>
            </w:r>
            <w:r>
              <w:t xml:space="preserve"> </w:t>
            </w:r>
          </w:p>
        </w:tc>
      </w:tr>
      <w:tr w:rsidR="00DD40C9">
        <w:trPr>
          <w:trHeight w:hRule="exact" w:val="392"/>
        </w:trPr>
        <w:tc>
          <w:tcPr>
            <w:tcW w:w="10646" w:type="dxa"/>
            <w:gridSpan w:val="2"/>
            <w:tcBorders>
              <w:left w:val="single" w:sz="8" w:space="0" w:color="000000"/>
              <w:bottom w:val="single" w:sz="8" w:space="0" w:color="000000"/>
              <w:right w:val="single" w:sz="8" w:space="0" w:color="000000"/>
            </w:tcBorders>
            <w:shd w:val="clear" w:color="000000" w:fill="FFFFFF"/>
            <w:tcMar>
              <w:left w:w="34" w:type="dxa"/>
              <w:right w:w="34" w:type="dxa"/>
            </w:tcMar>
          </w:tcPr>
          <w:p w:rsidR="00DD40C9" w:rsidRDefault="00DD40C9"/>
        </w:tc>
      </w:tr>
      <w:tr w:rsidR="00DD40C9">
        <w:trPr>
          <w:trHeight w:hRule="exact" w:val="358"/>
        </w:trPr>
        <w:tc>
          <w:tcPr>
            <w:tcW w:w="10788" w:type="dxa"/>
            <w:gridSpan w:val="2"/>
            <w:shd w:val="clear" w:color="000000" w:fill="FFFFFF"/>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DD40C9">
        <w:trPr>
          <w:trHeight w:hRule="exact" w:val="196"/>
        </w:trPr>
        <w:tc>
          <w:tcPr>
            <w:tcW w:w="3119" w:type="dxa"/>
          </w:tcPr>
          <w:p w:rsidR="00DD40C9" w:rsidRDefault="00DD40C9"/>
        </w:tc>
        <w:tc>
          <w:tcPr>
            <w:tcW w:w="7514" w:type="dxa"/>
          </w:tcPr>
          <w:p w:rsidR="00DD40C9" w:rsidRDefault="00DD40C9"/>
        </w:tc>
      </w:tr>
      <w:tr w:rsidR="00DD40C9">
        <w:trPr>
          <w:trHeight w:hRule="exact" w:val="285"/>
        </w:trPr>
        <w:tc>
          <w:tcPr>
            <w:tcW w:w="10788" w:type="dxa"/>
            <w:gridSpan w:val="2"/>
            <w:shd w:val="clear" w:color="000000" w:fill="FFFFFF"/>
            <w:tcMar>
              <w:left w:w="34" w:type="dxa"/>
              <w:right w:w="34" w:type="dxa"/>
            </w:tcMar>
          </w:tcPr>
          <w:p w:rsidR="00DD40C9" w:rsidRDefault="00B6059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DD40C9">
        <w:trPr>
          <w:trHeight w:hRule="exact" w:val="1089"/>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 xml:space="preserve">1. Базилевич А. И., Денисенко В. И., </w:t>
            </w:r>
            <w:r>
              <w:rPr>
                <w:rFonts w:ascii="Times New Roman" w:hAnsi="Times New Roman" w:cs="Times New Roman"/>
                <w:color w:val="000000"/>
                <w:sz w:val="24"/>
                <w:szCs w:val="24"/>
              </w:rPr>
              <w:t xml:space="preserve">Захаров П. Н., Моргунова Н. В. Управление проектами. [Электронный ресурс]:учебник для студентов вузов, обучающихся по направлениям подготовки 38.03.02 «Менеджмент», 38.03.01 «Экономика» (квалификация (степень) «бакалавр»). - Москва: ИНФРА-М, 2019. - 349 – </w:t>
            </w:r>
            <w:r>
              <w:rPr>
                <w:rFonts w:ascii="Times New Roman" w:hAnsi="Times New Roman" w:cs="Times New Roman"/>
                <w:color w:val="000000"/>
                <w:sz w:val="24"/>
                <w:szCs w:val="24"/>
              </w:rPr>
              <w:t>Режим доступа: https://znanium.com/catalog/product/997138</w:t>
            </w:r>
          </w:p>
        </w:tc>
      </w:tr>
      <w:tr w:rsidR="00DD40C9">
        <w:trPr>
          <w:trHeight w:hRule="exact" w:val="109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2. Авдонина Л. Н., Гусева Т. В. Письменные работы научного стиля. [Электронный ресурс]:учебное пособие для студентов вузов, обучающихся по гуманитарным направлениям подготовки (квалификация (степен</w:t>
            </w:r>
            <w:r>
              <w:rPr>
                <w:rFonts w:ascii="Times New Roman" w:hAnsi="Times New Roman" w:cs="Times New Roman"/>
                <w:color w:val="000000"/>
                <w:sz w:val="24"/>
                <w:szCs w:val="24"/>
              </w:rPr>
              <w:t>ь) "бакалавр"). - Москва: ФОРУМ: ИНФРА-М, 2020. - 72 – Режим доступа: https://znanium.com/catalog/product/1038577</w:t>
            </w:r>
          </w:p>
        </w:tc>
      </w:tr>
      <w:tr w:rsidR="00DD40C9">
        <w:trPr>
          <w:trHeight w:hRule="exact" w:val="109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3. Савицкая Г. В. Комплексный анализ хозяйственной деятельности предприятия. [Электронный ресурс]:учебник для студентов, обучающихся по напра</w:t>
            </w:r>
            <w:r>
              <w:rPr>
                <w:rFonts w:ascii="Times New Roman" w:hAnsi="Times New Roman" w:cs="Times New Roman"/>
                <w:color w:val="000000"/>
                <w:sz w:val="24"/>
                <w:szCs w:val="24"/>
              </w:rPr>
              <w:t>влению подготовки 38.03.01 "Экономика" (квалификация (степень) "бакалавр"). - Москва: ИНФРА-М, 2020. - 608 – Режим доступа: https://znanium.com/catalog/product/1063318</w:t>
            </w:r>
          </w:p>
        </w:tc>
      </w:tr>
      <w:tr w:rsidR="00DD40C9">
        <w:trPr>
          <w:trHeight w:hRule="exact" w:val="82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 xml:space="preserve">4. Гребенников П. И., Тарасевич Л. С., Леусский А. И. Микроэкономика. [Электронный </w:t>
            </w:r>
            <w:r>
              <w:rPr>
                <w:rFonts w:ascii="Times New Roman" w:hAnsi="Times New Roman" w:cs="Times New Roman"/>
                <w:color w:val="000000"/>
                <w:sz w:val="24"/>
                <w:szCs w:val="24"/>
              </w:rPr>
              <w:t>ресурс]:Учебник и практикум для вузов. - Москва: Юрайт, 2020. - 547 – Режим доступа: https://urait.ru/bcode/449622</w:t>
            </w:r>
          </w:p>
        </w:tc>
      </w:tr>
      <w:tr w:rsidR="00DD40C9">
        <w:trPr>
          <w:trHeight w:hRule="exact" w:val="82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5. Малюк В. И. Стратегический менеджмент. Организация стратегического развития. [Электронный ресурс]:Учебник и практикум для вузов. - Москва</w:t>
            </w:r>
            <w:r>
              <w:rPr>
                <w:rFonts w:ascii="Times New Roman" w:hAnsi="Times New Roman" w:cs="Times New Roman"/>
                <w:color w:val="000000"/>
                <w:sz w:val="24"/>
                <w:szCs w:val="24"/>
              </w:rPr>
              <w:t>: Юрайт, 2020. - 361 – Режим доступа: https://urait.ru/bcode/450662</w:t>
            </w:r>
          </w:p>
        </w:tc>
      </w:tr>
      <w:tr w:rsidR="00DD40C9">
        <w:trPr>
          <w:trHeight w:hRule="exact" w:val="82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6.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w:t>
            </w:r>
            <w:r>
              <w:rPr>
                <w:rFonts w:ascii="Times New Roman" w:hAnsi="Times New Roman" w:cs="Times New Roman"/>
                <w:color w:val="000000"/>
                <w:sz w:val="24"/>
                <w:szCs w:val="24"/>
              </w:rPr>
              <w:t>://znanium.com/catalog/product/1093205</w:t>
            </w:r>
          </w:p>
        </w:tc>
      </w:tr>
      <w:tr w:rsidR="00DD40C9">
        <w:trPr>
          <w:trHeight w:hRule="exact" w:val="82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7. Кузнецов И.Н. Основы научных исследований. [Электронный ресурс]:Учебное пособие. - Москва: Издательско-торговая корпорация "Дашков и К", 2020. - 282 – Режим доступа: https://znanium.com/catalog/product/1093235</w:t>
            </w:r>
          </w:p>
        </w:tc>
      </w:tr>
      <w:tr w:rsidR="00DD40C9">
        <w:trPr>
          <w:trHeight w:hRule="exact" w:val="424"/>
        </w:trPr>
        <w:tc>
          <w:tcPr>
            <w:tcW w:w="10788" w:type="dxa"/>
            <w:gridSpan w:val="2"/>
            <w:shd w:val="clear" w:color="000000" w:fill="FFFFFF"/>
            <w:tcMar>
              <w:left w:w="34" w:type="dxa"/>
              <w:right w:w="34" w:type="dxa"/>
            </w:tcMar>
          </w:tcPr>
          <w:p w:rsidR="00DD40C9" w:rsidRDefault="00B6059A">
            <w:pPr>
              <w:spacing w:after="0" w:line="240" w:lineRule="auto"/>
              <w:jc w:val="both"/>
              <w:rPr>
                <w:sz w:val="24"/>
                <w:szCs w:val="24"/>
              </w:rPr>
            </w:pPr>
            <w:r>
              <w:rPr>
                <w:rFonts w:ascii="Times New Roman" w:hAnsi="Times New Roman" w:cs="Times New Roman"/>
                <w:b/>
                <w:color w:val="000000"/>
                <w:sz w:val="24"/>
                <w:szCs w:val="24"/>
              </w:rPr>
              <w:t>До</w:t>
            </w:r>
            <w:r>
              <w:rPr>
                <w:rFonts w:ascii="Times New Roman" w:hAnsi="Times New Roman" w:cs="Times New Roman"/>
                <w:b/>
                <w:color w:val="000000"/>
                <w:sz w:val="24"/>
                <w:szCs w:val="24"/>
              </w:rPr>
              <w:t>полнительная литература:</w:t>
            </w:r>
          </w:p>
        </w:tc>
      </w:tr>
      <w:tr w:rsidR="00DD40C9">
        <w:trPr>
          <w:trHeight w:hRule="exact" w:val="1359"/>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1. Белоусова И. Э., Бубликова Р. В., Иванова Е. В., Малова Т. А., Падалкина Л. С., Проскурнова К. Ю., Протас В. Ф., Таласила О. В., Смирнова И. А., Родина Г. А. Микроэкономика. [Электронный ресурс]:учебник и практикум для прикладн</w:t>
            </w:r>
            <w:r>
              <w:rPr>
                <w:rFonts w:ascii="Times New Roman" w:hAnsi="Times New Roman" w:cs="Times New Roman"/>
                <w:color w:val="000000"/>
                <w:sz w:val="24"/>
                <w:szCs w:val="24"/>
              </w:rPr>
              <w:t>ого бакалавриата : для студентов вузов, обучающихся по экономическим направлениям. - Москва: Юрайт, 2019. - 330 – Режим доступа: https://urait.ru/bcode/431997</w:t>
            </w:r>
          </w:p>
        </w:tc>
      </w:tr>
      <w:tr w:rsidR="00DD40C9">
        <w:trPr>
          <w:trHeight w:hRule="exact" w:val="555"/>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 xml:space="preserve">2. Зуб А. Т. Стратегический менеджмент. [Электронный ресурс]:Учебник и практикум для вузов. - </w:t>
            </w:r>
            <w:r>
              <w:rPr>
                <w:rFonts w:ascii="Times New Roman" w:hAnsi="Times New Roman" w:cs="Times New Roman"/>
                <w:color w:val="000000"/>
                <w:sz w:val="24"/>
                <w:szCs w:val="24"/>
              </w:rPr>
              <w:t>Москва: Юрайт, 2020. - 375 – Режим доступа: https://urait.ru/bcode/450032</w:t>
            </w:r>
          </w:p>
        </w:tc>
      </w:tr>
      <w:tr w:rsidR="00DD40C9">
        <w:trPr>
          <w:trHeight w:hRule="exact" w:val="82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3. Шкляр М.Ф. Основы научных исследований. [Электронный ресурс]:Учебное пособие для бакалавров : Учебное пособие. - Москва: Издательско-торговая корпорация "Дашков и К", 2019. - 208</w:t>
            </w:r>
            <w:r>
              <w:rPr>
                <w:rFonts w:ascii="Times New Roman" w:hAnsi="Times New Roman" w:cs="Times New Roman"/>
                <w:color w:val="000000"/>
                <w:sz w:val="24"/>
                <w:szCs w:val="24"/>
              </w:rPr>
              <w:t xml:space="preserve"> – Режим доступа: https://znanium.com/catalog/product/1093533</w:t>
            </w:r>
          </w:p>
        </w:tc>
      </w:tr>
      <w:tr w:rsidR="00DD40C9">
        <w:trPr>
          <w:trHeight w:hRule="exact" w:val="82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4. Клочкова Е. Н., Кузнецов В. И., Платонова Т. Е., Дарда Е. С. Экономика предприятия. [Электронный ресурс]:Учебник для вузов. - Москва: Юрайт, 2020. - 382 – Режим доступа: https://urait.ru/bco</w:t>
            </w:r>
            <w:r>
              <w:rPr>
                <w:rFonts w:ascii="Times New Roman" w:hAnsi="Times New Roman" w:cs="Times New Roman"/>
                <w:color w:val="000000"/>
                <w:sz w:val="24"/>
                <w:szCs w:val="24"/>
              </w:rPr>
              <w:t>de/466276</w:t>
            </w:r>
          </w:p>
        </w:tc>
      </w:tr>
      <w:tr w:rsidR="00DD40C9">
        <w:trPr>
          <w:trHeight w:hRule="exact" w:val="136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5.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w:t>
            </w:r>
            <w:r>
              <w:rPr>
                <w:rFonts w:ascii="Times New Roman" w:hAnsi="Times New Roman" w:cs="Times New Roman"/>
                <w:color w:val="000000"/>
                <w:sz w:val="24"/>
                <w:szCs w:val="24"/>
              </w:rPr>
              <w:t>е. - Екатеринбург: [Издательство УрГЭУ], 2017. - 281 – Режим доступа: http://lib.usue.ru/resource/limit/ump/17/p489547.pdf</w:t>
            </w:r>
          </w:p>
        </w:tc>
      </w:tr>
      <w:tr w:rsidR="00DD40C9">
        <w:trPr>
          <w:trHeight w:hRule="exact" w:val="1096"/>
        </w:trPr>
        <w:tc>
          <w:tcPr>
            <w:tcW w:w="10788" w:type="dxa"/>
            <w:gridSpan w:val="2"/>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 xml:space="preserve">6. Попова И. Н., Ярошевич Н. Ю., Арбенина Т. И., Дубровский В. Ж., Ли В. А., Орлова Т. С., Смирных С. Н. Инструментарий прикладных </w:t>
            </w:r>
            <w:r>
              <w:rPr>
                <w:rFonts w:ascii="Times New Roman" w:hAnsi="Times New Roman" w:cs="Times New Roman"/>
                <w:color w:val="000000"/>
                <w:sz w:val="24"/>
                <w:szCs w:val="24"/>
              </w:rPr>
              <w:t>экономических исследований. [Электронный ресурс]:учебное пособие. - Екатеринбург: [Издательство УрГЭУ], 2018. - 252 – Режим доступа: http://lib.usue.ru/resource/limit/ump/18/p491451.pdf</w:t>
            </w:r>
          </w:p>
        </w:tc>
      </w:tr>
    </w:tbl>
    <w:p w:rsidR="00DD40C9" w:rsidRDefault="00B6059A">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DD40C9">
        <w:trPr>
          <w:trHeight w:hRule="exact" w:val="1366"/>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lastRenderedPageBreak/>
              <w:t xml:space="preserve">7. Разу М. Л., Лялин А. М., Бронникова Т. М., Разу Б. М., Титов С. </w:t>
            </w:r>
            <w:r>
              <w:rPr>
                <w:rFonts w:ascii="Times New Roman" w:hAnsi="Times New Roman" w:cs="Times New Roman"/>
                <w:color w:val="000000"/>
                <w:sz w:val="24"/>
                <w:szCs w:val="24"/>
              </w:rPr>
              <w:t>А., Якутин Ю. В. Управление проектом. Основы проектного управления.:учебник для студентов вузов, обучающихся по специальностям "Менеджмент организации", "Государственное и муниципальное управление", "Маркетинг", "Управление персоналом", "Управление инновац</w:t>
            </w:r>
            <w:r>
              <w:rPr>
                <w:rFonts w:ascii="Times New Roman" w:hAnsi="Times New Roman" w:cs="Times New Roman"/>
                <w:color w:val="000000"/>
                <w:sz w:val="24"/>
                <w:szCs w:val="24"/>
              </w:rPr>
              <w:t>иями", "Национальная экономика". - Москва: КноРус, 2011. - 768</w:t>
            </w:r>
          </w:p>
        </w:tc>
      </w:tr>
      <w:tr w:rsidR="00DD40C9">
        <w:trPr>
          <w:trHeight w:hRule="exact" w:val="277"/>
        </w:trPr>
        <w:tc>
          <w:tcPr>
            <w:tcW w:w="10774" w:type="dxa"/>
          </w:tcPr>
          <w:p w:rsidR="00DD40C9" w:rsidRDefault="00DD40C9"/>
        </w:tc>
      </w:tr>
      <w:tr w:rsidR="00DD40C9">
        <w:trPr>
          <w:trHeight w:hRule="exact" w:val="826"/>
        </w:trPr>
        <w:tc>
          <w:tcPr>
            <w:tcW w:w="10788" w:type="dxa"/>
            <w:shd w:val="clear" w:color="000000" w:fill="FFFFFF"/>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DD40C9">
        <w:trPr>
          <w:trHeight w:hRule="exact" w:val="424"/>
        </w:trPr>
        <w:tc>
          <w:tcPr>
            <w:tcW w:w="10788" w:type="dxa"/>
            <w:shd w:val="clear" w:color="000000" w:fill="FFFFFF"/>
            <w:tcMar>
              <w:left w:w="34" w:type="dxa"/>
              <w:right w:w="34" w:type="dxa"/>
            </w:tcMar>
          </w:tcPr>
          <w:p w:rsidR="00DD40C9" w:rsidRDefault="00B6059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DD40C9">
        <w:trPr>
          <w:trHeight w:hRule="exact" w:val="277"/>
        </w:trPr>
        <w:tc>
          <w:tcPr>
            <w:tcW w:w="10774" w:type="dxa"/>
          </w:tcPr>
          <w:p w:rsidR="00DD40C9" w:rsidRDefault="00DD40C9"/>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2016.Договор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DD40C9">
        <w:trPr>
          <w:trHeight w:hRule="exact" w:val="28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D40C9">
        <w:trPr>
          <w:trHeight w:hRule="exact" w:val="694"/>
        </w:trPr>
        <w:tc>
          <w:tcPr>
            <w:tcW w:w="10788" w:type="dxa"/>
            <w:shd w:val="clear" w:color="000000" w:fill="FFFFFF"/>
            <w:tcMar>
              <w:left w:w="34" w:type="dxa"/>
              <w:right w:w="34" w:type="dxa"/>
            </w:tcMar>
          </w:tcPr>
          <w:p w:rsidR="00DD40C9" w:rsidRDefault="00B6059A">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w:t>
            </w:r>
            <w:r>
              <w:rPr>
                <w:rFonts w:ascii="Times New Roman" w:hAnsi="Times New Roman" w:cs="Times New Roman"/>
                <w:b/>
                <w:color w:val="000000"/>
                <w:sz w:val="24"/>
                <w:szCs w:val="24"/>
              </w:rPr>
              <w:t>муникационной сети «Интернет»:</w:t>
            </w:r>
          </w:p>
        </w:tc>
      </w:tr>
      <w:tr w:rsidR="00DD40C9">
        <w:trPr>
          <w:trHeight w:hRule="exact" w:val="1096"/>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DD40C9" w:rsidRDefault="00B6059A">
            <w:pPr>
              <w:spacing w:after="0" w:line="240" w:lineRule="auto"/>
              <w:ind w:firstLine="756"/>
              <w:jc w:val="both"/>
              <w:rPr>
                <w:sz w:val="24"/>
                <w:szCs w:val="24"/>
              </w:rPr>
            </w:pPr>
            <w:r>
              <w:t xml:space="preserve"> </w:t>
            </w:r>
          </w:p>
          <w:p w:rsidR="00DD40C9" w:rsidRDefault="00B6059A">
            <w:pPr>
              <w:spacing w:after="0" w:line="240" w:lineRule="auto"/>
              <w:ind w:firstLine="756"/>
              <w:jc w:val="both"/>
              <w:rPr>
                <w:sz w:val="24"/>
                <w:szCs w:val="24"/>
              </w:rPr>
            </w:pPr>
            <w:r>
              <w:t xml:space="preserve"> </w:t>
            </w:r>
          </w:p>
        </w:tc>
      </w:tr>
      <w:tr w:rsidR="00DD40C9">
        <w:trPr>
          <w:trHeight w:hRule="exact" w:val="826"/>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DD40C9" w:rsidRDefault="00B6059A">
            <w:pPr>
              <w:spacing w:after="0" w:line="240" w:lineRule="auto"/>
              <w:ind w:firstLine="756"/>
              <w:jc w:val="both"/>
              <w:rPr>
                <w:sz w:val="24"/>
                <w:szCs w:val="24"/>
              </w:rPr>
            </w:pP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Сетевое</w:t>
            </w:r>
            <w:r>
              <w:t xml:space="preserve"> </w:t>
            </w:r>
            <w:r>
              <w:rPr>
                <w:rFonts w:ascii="Times New Roman" w:hAnsi="Times New Roman" w:cs="Times New Roman"/>
                <w:b/>
                <w:color w:val="000000"/>
                <w:sz w:val="24"/>
                <w:szCs w:val="24"/>
              </w:rPr>
              <w:t>издание</w:t>
            </w:r>
            <w:r>
              <w:t xml:space="preserve"> </w:t>
            </w:r>
            <w:r>
              <w:rPr>
                <w:rFonts w:ascii="Times New Roman" w:hAnsi="Times New Roman" w:cs="Times New Roman"/>
                <w:b/>
                <w:color w:val="000000"/>
                <w:sz w:val="24"/>
                <w:szCs w:val="24"/>
              </w:rPr>
              <w:t>«Информационный</w:t>
            </w:r>
            <w:r>
              <w:t xml:space="preserve"> </w:t>
            </w:r>
            <w:r>
              <w:rPr>
                <w:rFonts w:ascii="Times New Roman" w:hAnsi="Times New Roman" w:cs="Times New Roman"/>
                <w:b/>
                <w:color w:val="000000"/>
                <w:sz w:val="24"/>
                <w:szCs w:val="24"/>
              </w:rPr>
              <w:t>ресурс</w:t>
            </w:r>
            <w:r>
              <w:t xml:space="preserve"> </w:t>
            </w:r>
            <w:r>
              <w:rPr>
                <w:rFonts w:ascii="Times New Roman" w:hAnsi="Times New Roman" w:cs="Times New Roman"/>
                <w:b/>
                <w:color w:val="000000"/>
                <w:sz w:val="24"/>
                <w:szCs w:val="24"/>
              </w:rPr>
              <w:t>СПАРК»</w:t>
            </w:r>
            <w:r>
              <w:t xml:space="preserve"> </w:t>
            </w:r>
            <w:r>
              <w:rPr>
                <w:rFonts w:ascii="Times New Roman" w:hAnsi="Times New Roman" w:cs="Times New Roman"/>
                <w:b/>
                <w:color w:val="000000"/>
                <w:sz w:val="24"/>
                <w:szCs w:val="24"/>
              </w:rPr>
              <w:t>(http://www.spark-interfax.ru/</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http://www.spark-interfax.ru</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Электронный</w:t>
            </w:r>
            <w:r>
              <w:t xml:space="preserve"> </w:t>
            </w:r>
            <w:r>
              <w:rPr>
                <w:rFonts w:ascii="Times New Roman" w:hAnsi="Times New Roman" w:cs="Times New Roman"/>
                <w:b/>
                <w:color w:val="000000"/>
                <w:sz w:val="24"/>
                <w:szCs w:val="24"/>
              </w:rPr>
              <w:t>каталог</w:t>
            </w:r>
            <w:r>
              <w:t xml:space="preserve"> </w:t>
            </w:r>
            <w:r>
              <w:rPr>
                <w:rFonts w:ascii="Times New Roman" w:hAnsi="Times New Roman" w:cs="Times New Roman"/>
                <w:b/>
                <w:color w:val="000000"/>
                <w:sz w:val="24"/>
                <w:szCs w:val="24"/>
              </w:rPr>
              <w:t>ИБК</w:t>
            </w:r>
            <w:r>
              <w:t xml:space="preserve"> </w:t>
            </w:r>
            <w:r>
              <w:rPr>
                <w:rFonts w:ascii="Times New Roman" w:hAnsi="Times New Roman" w:cs="Times New Roman"/>
                <w:b/>
                <w:color w:val="000000"/>
                <w:sz w:val="24"/>
                <w:szCs w:val="24"/>
              </w:rPr>
              <w:t>УрГЭУ</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http://lib.usue.ru/</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Научная</w:t>
            </w:r>
            <w:r>
              <w:t xml:space="preserve"> </w:t>
            </w:r>
            <w:r>
              <w:rPr>
                <w:rFonts w:ascii="Times New Roman" w:hAnsi="Times New Roman" w:cs="Times New Roman"/>
                <w:b/>
                <w:color w:val="000000"/>
                <w:sz w:val="24"/>
                <w:szCs w:val="24"/>
              </w:rPr>
              <w:t>электронная</w:t>
            </w:r>
            <w:r>
              <w:t xml:space="preserve"> </w:t>
            </w:r>
            <w:r>
              <w:rPr>
                <w:rFonts w:ascii="Times New Roman" w:hAnsi="Times New Roman" w:cs="Times New Roman"/>
                <w:b/>
                <w:color w:val="000000"/>
                <w:sz w:val="24"/>
                <w:szCs w:val="24"/>
              </w:rPr>
              <w:t>библиотека</w:t>
            </w:r>
            <w:r>
              <w:t xml:space="preserve"> </w:t>
            </w:r>
            <w:r>
              <w:rPr>
                <w:rFonts w:ascii="Times New Roman" w:hAnsi="Times New Roman" w:cs="Times New Roman"/>
                <w:b/>
                <w:color w:val="000000"/>
                <w:sz w:val="24"/>
                <w:szCs w:val="24"/>
              </w:rPr>
              <w:t>eLIBRARY.RU</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https://elibrary.ru/</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издательства</w:t>
            </w:r>
            <w:r>
              <w:t xml:space="preserve"> </w:t>
            </w:r>
            <w:r>
              <w:rPr>
                <w:rFonts w:ascii="Times New Roman" w:hAnsi="Times New Roman" w:cs="Times New Roman"/>
                <w:b/>
                <w:color w:val="000000"/>
                <w:sz w:val="24"/>
                <w:szCs w:val="24"/>
              </w:rPr>
              <w:t>«ЛАНЬ»</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ttp://e.lanbook.com/</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Znanium.com</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http://new.znanium.com/</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Троицкий</w:t>
            </w:r>
            <w:r>
              <w:t xml:space="preserve"> </w:t>
            </w:r>
            <w:r>
              <w:rPr>
                <w:rFonts w:ascii="Times New Roman" w:hAnsi="Times New Roman" w:cs="Times New Roman"/>
                <w:b/>
                <w:color w:val="000000"/>
                <w:sz w:val="24"/>
                <w:szCs w:val="24"/>
              </w:rPr>
              <w:t>мост</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http://www.trmost.ru</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http://www.trmost.ru</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https://www.biblio-online.ru/</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Университетская</w:t>
            </w:r>
            <w:r>
              <w:t xml:space="preserve"> </w:t>
            </w:r>
            <w:r>
              <w:rPr>
                <w:rFonts w:ascii="Times New Roman" w:hAnsi="Times New Roman" w:cs="Times New Roman"/>
                <w:b/>
                <w:color w:val="000000"/>
                <w:sz w:val="24"/>
                <w:szCs w:val="24"/>
              </w:rPr>
              <w:t>информационная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РОССИЯ</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https://uisrussia.msu.ru/</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Архив</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журналов</w:t>
            </w:r>
            <w:r>
              <w:t xml:space="preserve"> </w:t>
            </w:r>
            <w:r>
              <w:rPr>
                <w:rFonts w:ascii="Times New Roman" w:hAnsi="Times New Roman" w:cs="Times New Roman"/>
                <w:b/>
                <w:color w:val="000000"/>
                <w:sz w:val="24"/>
                <w:szCs w:val="24"/>
              </w:rPr>
              <w:t>NEICON</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http://archive.neicon.ru</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Обзор</w:t>
            </w:r>
            <w:r>
              <w:t xml:space="preserve"> </w:t>
            </w:r>
            <w:r>
              <w:rPr>
                <w:rFonts w:ascii="Times New Roman" w:hAnsi="Times New Roman" w:cs="Times New Roman"/>
                <w:b/>
                <w:color w:val="000000"/>
                <w:sz w:val="24"/>
                <w:szCs w:val="24"/>
              </w:rPr>
              <w:t>СМИ</w:t>
            </w:r>
            <w:r>
              <w:t xml:space="preserve"> </w:t>
            </w:r>
            <w:r>
              <w:rPr>
                <w:rFonts w:ascii="Times New Roman" w:hAnsi="Times New Roman" w:cs="Times New Roman"/>
                <w:b/>
                <w:color w:val="000000"/>
                <w:sz w:val="24"/>
                <w:szCs w:val="24"/>
              </w:rPr>
              <w:t>Polpred.com</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http://polpred.com</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Ресурсы</w:t>
            </w:r>
            <w:r>
              <w:t xml:space="preserve"> </w:t>
            </w:r>
            <w:r>
              <w:rPr>
                <w:rFonts w:ascii="Times New Roman" w:hAnsi="Times New Roman" w:cs="Times New Roman"/>
                <w:b/>
                <w:color w:val="000000"/>
                <w:sz w:val="24"/>
                <w:szCs w:val="24"/>
              </w:rPr>
              <w:t>АРБИКОН</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http://arbicon.ru</w:t>
            </w:r>
            <w:r>
              <w:t xml:space="preserve"> </w:t>
            </w:r>
          </w:p>
        </w:tc>
      </w:tr>
      <w:tr w:rsidR="00DD40C9">
        <w:trPr>
          <w:trHeight w:hRule="exact" w:val="555"/>
        </w:trPr>
        <w:tc>
          <w:tcPr>
            <w:tcW w:w="10788" w:type="dxa"/>
            <w:shd w:val="clear" w:color="000000" w:fill="FFFFFF"/>
            <w:tcMar>
              <w:left w:w="34" w:type="dxa"/>
              <w:right w:w="34" w:type="dxa"/>
            </w:tcMar>
          </w:tcPr>
          <w:p w:rsidR="00DD40C9" w:rsidRDefault="00B6059A">
            <w:pPr>
              <w:spacing w:after="0" w:line="240" w:lineRule="auto"/>
              <w:ind w:firstLine="756"/>
              <w:jc w:val="both"/>
              <w:rPr>
                <w:sz w:val="24"/>
                <w:szCs w:val="24"/>
              </w:rPr>
            </w:pPr>
            <w:r>
              <w:rPr>
                <w:rFonts w:ascii="Times New Roman" w:hAnsi="Times New Roman" w:cs="Times New Roman"/>
                <w:b/>
                <w:color w:val="000000"/>
                <w:sz w:val="24"/>
                <w:szCs w:val="24"/>
              </w:rPr>
              <w:t>Научная</w:t>
            </w:r>
            <w:r>
              <w:t xml:space="preserve"> </w:t>
            </w:r>
            <w:r>
              <w:rPr>
                <w:rFonts w:ascii="Times New Roman" w:hAnsi="Times New Roman" w:cs="Times New Roman"/>
                <w:b/>
                <w:color w:val="000000"/>
                <w:sz w:val="24"/>
                <w:szCs w:val="24"/>
              </w:rPr>
              <w:t>электронная</w:t>
            </w:r>
            <w:r>
              <w:t xml:space="preserve"> </w:t>
            </w:r>
            <w:r>
              <w:rPr>
                <w:rFonts w:ascii="Times New Roman" w:hAnsi="Times New Roman" w:cs="Times New Roman"/>
                <w:b/>
                <w:color w:val="000000"/>
                <w:sz w:val="24"/>
                <w:szCs w:val="24"/>
              </w:rPr>
              <w:t>библиотека</w:t>
            </w:r>
            <w:r>
              <w:t xml:space="preserve"> </w:t>
            </w:r>
            <w:r>
              <w:rPr>
                <w:rFonts w:ascii="Times New Roman" w:hAnsi="Times New Roman" w:cs="Times New Roman"/>
                <w:b/>
                <w:color w:val="000000"/>
                <w:sz w:val="24"/>
                <w:szCs w:val="24"/>
              </w:rPr>
              <w:t>КиберЛенинка</w:t>
            </w:r>
            <w:r>
              <w:t xml:space="preserve"> </w:t>
            </w:r>
          </w:p>
          <w:p w:rsidR="00DD40C9" w:rsidRDefault="00B6059A">
            <w:pPr>
              <w:spacing w:after="0" w:line="240" w:lineRule="auto"/>
              <w:ind w:firstLine="756"/>
              <w:jc w:val="both"/>
              <w:rPr>
                <w:sz w:val="24"/>
                <w:szCs w:val="24"/>
              </w:rPr>
            </w:pPr>
            <w:r>
              <w:rPr>
                <w:rFonts w:ascii="Times New Roman" w:hAnsi="Times New Roman" w:cs="Times New Roman"/>
                <w:color w:val="000000"/>
                <w:sz w:val="24"/>
                <w:szCs w:val="24"/>
              </w:rPr>
              <w:t>http://cyberleninka.ru</w:t>
            </w:r>
            <w:r>
              <w:t xml:space="preserve"> </w:t>
            </w:r>
          </w:p>
        </w:tc>
      </w:tr>
    </w:tbl>
    <w:p w:rsidR="00DD40C9" w:rsidRDefault="00B6059A">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DD40C9">
        <w:trPr>
          <w:trHeight w:hRule="exact" w:val="285"/>
        </w:trPr>
        <w:tc>
          <w:tcPr>
            <w:tcW w:w="10788" w:type="dxa"/>
            <w:shd w:val="clear" w:color="000000" w:fill="FFFFFF"/>
            <w:tcMar>
              <w:left w:w="34" w:type="dxa"/>
              <w:right w:w="34" w:type="dxa"/>
            </w:tcMar>
            <w:vAlign w:val="center"/>
          </w:tcPr>
          <w:p w:rsidR="00DD40C9" w:rsidRDefault="00B6059A">
            <w:pPr>
              <w:spacing w:after="0" w:line="240" w:lineRule="auto"/>
              <w:rPr>
                <w:sz w:val="24"/>
                <w:szCs w:val="24"/>
              </w:rPr>
            </w:pPr>
            <w:r>
              <w:rPr>
                <w:rFonts w:ascii="Times New Roman" w:hAnsi="Times New Roman" w:cs="Times New Roman"/>
                <w:color w:val="000000"/>
                <w:sz w:val="24"/>
                <w:szCs w:val="24"/>
              </w:rPr>
              <w:lastRenderedPageBreak/>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И.Н.</w:t>
            </w:r>
            <w:r>
              <w:t xml:space="preserve"> </w:t>
            </w:r>
          </w:p>
        </w:tc>
      </w:tr>
    </w:tbl>
    <w:p w:rsidR="00DD40C9" w:rsidRDefault="00DD40C9"/>
    <w:sectPr w:rsidR="00DD40C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B6059A"/>
    <w:rsid w:val="00D31453"/>
    <w:rsid w:val="00DD40C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2CA114-1F16-4407-AE4F-B6CC0B51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2021-2022_38_03_01-КБиПУ-2021_очное_plx_Научно-исследовательская работа</vt:lpstr>
      <vt:lpstr>Лист1</vt:lpstr>
    </vt:vector>
  </TitlesOfParts>
  <Company>УрГЭУ</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2021-2022_38_03_01-КБиПУ-2021_очное_plx_Научно-исследовательская работа</dc:title>
  <dc:creator>FastReport.NET</dc:creator>
  <cp:lastModifiedBy>Ивлиева Елена Анатольевна</cp:lastModifiedBy>
  <cp:revision>2</cp:revision>
  <dcterms:created xsi:type="dcterms:W3CDTF">2021-09-09T09:27:00Z</dcterms:created>
  <dcterms:modified xsi:type="dcterms:W3CDTF">2021-09-09T09:27:00Z</dcterms:modified>
</cp:coreProperties>
</file>