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513"/>
      </w:tblGrid>
      <w:tr>
        <w:trPr>
          <w:trHeight w:hRule="exact" w:val="304.584"/>
        </w:trPr>
        <w:tc>
          <w:tcPr>
            <w:tcW w:w="10646.25"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r>
      <w:tr>
        <w:trPr>
          <w:trHeight w:hRule="exact" w:val="369.999"/>
        </w:trPr>
        <w:tc>
          <w:tcPr>
            <w:tcW w:w="10646.25"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междисциплинарного курса</w:t>
            </w:r>
          </w:p>
        </w:tc>
      </w:tr>
      <w:tr>
        <w:trPr>
          <w:trHeight w:hRule="exact" w:val="606.375"/>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Междисциплинарный</w:t>
            </w:r>
            <w:r>
              <w:rPr/>
              <w:t xml:space="preserve"> </w:t>
            </w:r>
            <w:r>
              <w:rPr>
                <w:rFonts w:ascii="Times New Roman" w:hAnsi="Times New Roman" w:cs="Times New Roman"/>
                <w:color w:val="#000000"/>
                <w:sz w:val="24"/>
                <w:szCs w:val="24"/>
              </w:rPr>
              <w:t>курс</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МДК.01.01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территориями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недвижимым</w:t>
            </w:r>
            <w:r>
              <w:rPr/>
              <w:t xml:space="preserve"> </w:t>
            </w:r>
            <w:r>
              <w:rPr>
                <w:rFonts w:ascii="Times New Roman" w:hAnsi="Times New Roman" w:cs="Times New Roman"/>
                <w:color w:val="#000000"/>
                <w:sz w:val="24"/>
                <w:szCs w:val="24"/>
              </w:rPr>
              <w:t>имуществом</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Специальность</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21.02.05</w:t>
            </w:r>
            <w:r>
              <w:rPr/>
              <w:t xml:space="preserve"> </w:t>
            </w:r>
            <w:r>
              <w:rPr>
                <w:rFonts w:ascii="Times New Roman" w:hAnsi="Times New Roman" w:cs="Times New Roman"/>
                <w:color w:val="#000000"/>
                <w:sz w:val="24"/>
                <w:szCs w:val="24"/>
              </w:rPr>
              <w:t>Земельно-имущественные</w:t>
            </w:r>
            <w:r>
              <w:rPr/>
              <w:t xml:space="preserve"> </w:t>
            </w:r>
            <w:r>
              <w:rPr>
                <w:rFonts w:ascii="Times New Roman" w:hAnsi="Times New Roman" w:cs="Times New Roman"/>
                <w:color w:val="#000000"/>
                <w:sz w:val="24"/>
                <w:szCs w:val="24"/>
              </w:rPr>
              <w:t>отношения</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междисциплинарного</w:t>
            </w:r>
            <w:r>
              <w:rPr/>
              <w:t xml:space="preserve"> </w:t>
            </w:r>
            <w:r>
              <w:rPr>
                <w:rFonts w:ascii="Times New Roman" w:hAnsi="Times New Roman" w:cs="Times New Roman"/>
                <w:color w:val="#000000"/>
                <w:sz w:val="24"/>
                <w:szCs w:val="24"/>
              </w:rPr>
              <w:t>курса</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236</w:t>
            </w:r>
            <w:r>
              <w:rPr/>
              <w:t xml:space="preserve"> </w:t>
            </w:r>
            <w:r>
              <w:rPr>
                <w:rFonts w:ascii="Times New Roman" w:hAnsi="Times New Roman" w:cs="Times New Roman"/>
                <w:color w:val="#000000"/>
                <w:sz w:val="24"/>
                <w:szCs w:val="24"/>
              </w:rPr>
              <w:t>часов</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оценкой</w:t>
            </w:r>
            <w:r>
              <w:rPr/>
              <w:t xml:space="preserve"> </w:t>
            </w:r>
          </w:p>
        </w:tc>
      </w:tr>
      <w:tr>
        <w:trPr>
          <w:trHeight w:hRule="exact" w:val="497.742"/>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Колледж</w:t>
            </w:r>
            <w:r>
              <w:rPr/>
              <w:t xml:space="preserve"> </w:t>
            </w:r>
          </w:p>
        </w:tc>
      </w:tr>
      <w:tr>
        <w:trPr>
          <w:trHeight w:hRule="exact" w:val="285.1799"/>
        </w:trPr>
        <w:tc>
          <w:tcPr>
            <w:tcW w:w="10788" w:type="dxa"/>
            <w:gridSpan w:val="3"/>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междисциплинарного</w:t>
            </w:r>
            <w:r>
              <w:rPr/>
              <w:t xml:space="preserve"> </w:t>
            </w:r>
            <w:r>
              <w:rPr>
                <w:rFonts w:ascii="Times New Roman" w:hAnsi="Times New Roman" w:cs="Times New Roman"/>
                <w:b/>
                <w:color w:val="#000000"/>
                <w:sz w:val="24"/>
                <w:szCs w:val="24"/>
              </w:rPr>
              <w:t>курса</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Государственное управление территориями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управления недвижимостью</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Facility management (управление службами жизнеобеспечения здания).</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Концепция управления объектами коммерческой недвижимости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Экономика недвижимости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Операции с недвижимостью</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Риски в управлении недвижимости</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Страхование и налогообложение объектов недвижимости</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Рынок недвижимости</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10.</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основы управления недвижимостью</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11.</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Экспертиза и инспектирование инвестиционного процесса</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12.</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 и надзор в сфере недвижимости</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13.</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Управляющие и девелоперские компании на рынке недвижимости</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14.</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Маркетинг в управлении недвижимостью</w:t>
            </w:r>
          </w:p>
        </w:tc>
      </w:tr>
      <w:tr>
        <w:trPr>
          <w:trHeight w:hRule="exact" w:val="295.7639"/>
        </w:trPr>
        <w:tc>
          <w:tcPr>
            <w:tcW w:w="1521" w:type="dxa"/>
          </w:tcPr>
          <w:p/>
        </w:tc>
        <w:tc>
          <w:tcPr>
            <w:tcW w:w="1600" w:type="dxa"/>
          </w:tcPr>
          <w:p/>
        </w:tc>
        <w:tc>
          <w:tcPr>
            <w:tcW w:w="7514" w:type="dxa"/>
          </w:tcPr>
          <w:p/>
        </w:tc>
      </w:tr>
      <w:tr>
        <w:trPr>
          <w:trHeight w:hRule="exact" w:val="285.1804"/>
        </w:trPr>
        <w:tc>
          <w:tcPr>
            <w:tcW w:w="10788" w:type="dxa"/>
            <w:gridSpan w:val="3"/>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514" w:type="dxa"/>
          </w:tcPr>
          <w:p/>
        </w:tc>
      </w:tr>
      <w:tr>
        <w:trPr>
          <w:trHeight w:hRule="exact" w:val="285.1804"/>
        </w:trPr>
        <w:tc>
          <w:tcPr>
            <w:tcW w:w="10788"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359.603"/>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Прокофьев С. Е., Рождественская И. А., Мусинова Н. Н., Братарчук Т. В., Васюнина М. Л., Горлова О. С., Еремин С. Г., Завалько Н. А., Зуденкова С. А., Изотова Г. С., Кабалинский А. И., Комов В. Э., Липатова И. В., Панина О. В., Плотицына Л. А., Попадюк Н. К., Ткачев Е. В., Шедько Ю. Н. Управление территориями. Крупные города. [Электронный ресурс]:Учебник и практикум Для СПО. - Москва: Юрайт, 2020. - 322 – Режим доступа: https://urait.ru/bcode/456910</w:t>
            </w:r>
          </w:p>
        </w:tc>
      </w:tr>
      <w:tr>
        <w:trPr>
          <w:trHeight w:hRule="exact" w:val="826.1402"/>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Котляров М. А. Экономика недвижимости и развитие территорий. [Электронный ресурс]:Учебник и практикум Для СПО. - Москва: Юрайт, 2020. - 152 – Режим доступа: https://urait.ru/bcode/454391</w:t>
            </w:r>
          </w:p>
        </w:tc>
      </w:tr>
      <w:tr>
        <w:trPr>
          <w:trHeight w:hRule="exact" w:val="1096.473"/>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Максимов С. Н., Каражакова Д. А., Васильева Н. В., Смирнова И. В., Веденеева О. В., Герман Л. А., Зверева М. А., Хвостов А. Б., Бачуринская И. А. Управление недвижимым имуществом. [Электронный ресурс]:Учебник и практикум Для СПО. - Москва: Юрайт, 2020. - 416 – Режим доступа: https://urait.ru/bcode/449566</w:t>
            </w:r>
          </w:p>
        </w:tc>
      </w:tr>
      <w:tr>
        <w:trPr>
          <w:trHeight w:hRule="exact" w:val="555.6589"/>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Гровер Р., Соловьев М. М. Управление недвижимостью. [Электронный ресурс]:Учебник Для СПО. - Москва: Юрайт, 2020. - 347 – Режим доступа: https://urait.ru/bcode/455658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Максимов С. Н. Управление территориями и недвижимым имуществом (экономика недвижимости). [Электронный ресурс]:Учебное пособие Для СПО. - Москва: Юрайт, 2021. - 423 – Режим доступа: https://urait.ru/bcode/467578</w:t>
            </w:r>
          </w:p>
        </w:tc>
      </w:tr>
      <w:tr>
        <w:trPr>
          <w:trHeight w:hRule="exact" w:val="424.09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089.12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Аймалетдинов Т. А., Гриценко В. И., Долгова О. А., Хакимова А. А. Социология. Статистика. Публикации. Отраслевой обзор. [Вып.] № 4 (16). Потребительские тренды на рынке недвижимости. [Электронный ресурс]:. - Москва: Издательство НАФИ, 2019. - 64 – Режим доступа: https://znanium.com/catalog/product/1031308</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Савельева Е.А. Экономика и управление недвижимостью. [Электронный ресурс]:Учебное пособие. - Москва: Вузовский учебник, 2020. - 336 – Режим доступа: https://znanium.com/catalog/product/1085897</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Котляров М. А. Экономика недвижимости и развитие территорий. Практикум. [Электронный ресурс]:Практическое пособие для вузов. - Москва: Юрайт, 2020. - 123 – Режим доступа: https://urait.ru/bcode/459180</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Агапов А. Б. Управление государственной и муниципальной собственностью. [Электронный ресурс]:Учебник для вузов. - Москва: Юрайт, 2020. - 211 – Режим доступа: https://urait.ru/bcode/466234</w:t>
            </w:r>
          </w:p>
        </w:tc>
      </w:tr>
      <w:tr>
        <w:trPr>
          <w:trHeight w:hRule="exact" w:val="277.8295"/>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4"/>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46"/>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М.В.</w:t>
            </w:r>
            <w:r>
              <w:rPr/>
              <w:t xml:space="preserve"> </w:t>
            </w:r>
            <w:r>
              <w:rPr>
                <w:rFonts w:ascii="Times New Roman" w:hAnsi="Times New Roman" w:cs="Times New Roman"/>
                <w:color w:val="#000000"/>
                <w:sz w:val="24"/>
                <w:szCs w:val="24"/>
              </w:rPr>
              <w:t>Зырянова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2021-2022_УП Земельно-имущественные отношения 9 кл 2021 очная форма_osf_Управление территориями и недвижимым имуществом</dc:title>
  <dc:creator>FastReport.NET</dc:creator>
</cp:coreProperties>
</file>