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F786F" w14:paraId="422B93C2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3C1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F786F" w14:paraId="422B93C4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3C3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F786F" w14:paraId="422B93C7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2B93C5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B93C6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t xml:space="preserve"> </w:t>
            </w:r>
          </w:p>
        </w:tc>
      </w:tr>
      <w:tr w:rsidR="00CF786F" w:rsidRPr="005247FA" w14:paraId="422B93CA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2B93C8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B93C9" w14:textId="77777777" w:rsidR="00CF786F" w:rsidRPr="005247FA" w:rsidRDefault="00524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5247FA">
              <w:rPr>
                <w:lang w:val="ru-RU"/>
              </w:rPr>
              <w:t xml:space="preserve"> </w:t>
            </w:r>
          </w:p>
        </w:tc>
      </w:tr>
      <w:tr w:rsidR="00CF786F" w14:paraId="422B93C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2B93CB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B93CC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F786F" w14:paraId="422B93D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22B93CE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B93CF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CF786F" w14:paraId="422B93D2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B93D1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CF786F" w14:paraId="422B93D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3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CF786F" w14:paraId="422B93D7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5" w14:textId="77777777" w:rsidR="00CF786F" w:rsidRDefault="00524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6" w14:textId="77777777" w:rsidR="00CF786F" w:rsidRDefault="00524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786F" w:rsidRPr="005247FA" w14:paraId="422B93D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8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9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функции общения</w:t>
            </w:r>
          </w:p>
        </w:tc>
      </w:tr>
      <w:tr w:rsidR="00CF786F" w:rsidRPr="005247FA" w14:paraId="422B93D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B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C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обмен информацией. Коммуникативная сторона общения</w:t>
            </w:r>
          </w:p>
        </w:tc>
      </w:tr>
      <w:tr w:rsidR="00CF786F" w:rsidRPr="005247FA" w14:paraId="422B93E0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E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DF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межличностное взаимодействие. Интерактивная сторона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CF786F" w14:paraId="422B93E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1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2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как познание людьми друг друга.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Перцептивная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CF786F" w14:paraId="422B93E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4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5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</w:tr>
      <w:tr w:rsidR="00CF786F" w14:paraId="422B93E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7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8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CF786F" w14:paraId="422B93E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A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B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CF786F" w:rsidRPr="005247FA" w14:paraId="422B93E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D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EE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Конфликты и их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в процессе общения</w:t>
            </w:r>
          </w:p>
        </w:tc>
      </w:tr>
      <w:tr w:rsidR="00CF786F" w:rsidRPr="005247FA" w14:paraId="422B93F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F0" w14:textId="77777777" w:rsidR="00CF786F" w:rsidRDefault="005247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F1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человека в процессе общения</w:t>
            </w:r>
          </w:p>
        </w:tc>
      </w:tr>
      <w:tr w:rsidR="00CF786F" w:rsidRPr="005247FA" w14:paraId="422B93F6" w14:textId="77777777">
        <w:trPr>
          <w:trHeight w:hRule="exact" w:val="184"/>
        </w:trPr>
        <w:tc>
          <w:tcPr>
            <w:tcW w:w="1521" w:type="dxa"/>
          </w:tcPr>
          <w:p w14:paraId="422B93F3" w14:textId="77777777" w:rsidR="00CF786F" w:rsidRPr="005247FA" w:rsidRDefault="00CF786F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22B93F4" w14:textId="77777777" w:rsidR="00CF786F" w:rsidRPr="005247FA" w:rsidRDefault="00CF786F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22B93F5" w14:textId="77777777" w:rsidR="00CF786F" w:rsidRPr="005247FA" w:rsidRDefault="00CF786F">
            <w:pPr>
              <w:rPr>
                <w:lang w:val="ru-RU"/>
              </w:rPr>
            </w:pPr>
          </w:p>
        </w:tc>
      </w:tr>
      <w:tr w:rsidR="00CF786F" w14:paraId="422B93F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3F7" w14:textId="77777777" w:rsidR="00CF786F" w:rsidRDefault="005247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786F" w14:paraId="422B93FC" w14:textId="77777777">
        <w:trPr>
          <w:trHeight w:hRule="exact" w:val="196"/>
        </w:trPr>
        <w:tc>
          <w:tcPr>
            <w:tcW w:w="1521" w:type="dxa"/>
          </w:tcPr>
          <w:p w14:paraId="422B93F9" w14:textId="77777777" w:rsidR="00CF786F" w:rsidRDefault="00CF786F"/>
        </w:tc>
        <w:tc>
          <w:tcPr>
            <w:tcW w:w="1600" w:type="dxa"/>
          </w:tcPr>
          <w:p w14:paraId="422B93FA" w14:textId="77777777" w:rsidR="00CF786F" w:rsidRDefault="00CF786F"/>
        </w:tc>
        <w:tc>
          <w:tcPr>
            <w:tcW w:w="7514" w:type="dxa"/>
          </w:tcPr>
          <w:p w14:paraId="422B93FB" w14:textId="77777777" w:rsidR="00CF786F" w:rsidRDefault="00CF786F"/>
        </w:tc>
      </w:tr>
      <w:tr w:rsidR="00CF786F" w14:paraId="422B93F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3FD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86F" w:rsidRPr="005247FA" w14:paraId="422B940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3FF" w14:textId="6373EF83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Панфилова А. П., Долматов А. В. Культура речи и деловое общение в 2 ч. Часть 2.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- 258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:rsidRPr="005247FA" w14:paraId="422B9402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1" w14:textId="3F0A9686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Садовская В. С., Ремизов В. А. Психология общения.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- 169 – Режим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/452363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:rsidRPr="005247FA" w14:paraId="422B940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3" w14:textId="1252C39F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Панфилова А. П., Долматов А. В. Культура речи и деловое общение в 2 ч. Часть 1.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/452183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:rsidRPr="005247FA" w14:paraId="422B9406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5" w14:textId="77777777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Бороздина Г. В.,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Кормнова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общения.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/450947</w:t>
            </w:r>
          </w:p>
        </w:tc>
      </w:tr>
      <w:tr w:rsidR="00CF786F" w:rsidRPr="005247FA" w14:paraId="422B940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7" w14:textId="0342DA23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Антонова Н. В., Овсянникова С. В. Психология общения.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икум Для СПО. - Москва: </w:t>
            </w: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- 437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14:paraId="422B940A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9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86F" w:rsidRPr="005247FA" w14:paraId="422B940C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B940B" w14:textId="4AE53912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Ефимова Н.С. Психология общения. Практикум по психологии.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2020. - 192 – Режим доступа: </w:t>
            </w:r>
            <w:hyperlink r:id="rId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/1124318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22B940D" w14:textId="77777777" w:rsidR="00CF786F" w:rsidRPr="005247FA" w:rsidRDefault="005247FA">
      <w:pPr>
        <w:rPr>
          <w:sz w:val="0"/>
          <w:szCs w:val="0"/>
          <w:lang w:val="ru-RU"/>
        </w:rPr>
      </w:pPr>
      <w:r w:rsidRPr="005247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786F" w:rsidRPr="005247FA" w14:paraId="422B940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0E" w14:textId="195D03EB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Кошевая И.П., Канке А.А. Профессиональная этика и психология делового общения.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2021. - 304 –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9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/1145958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:rsidRPr="005247FA" w14:paraId="422B94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10" w14:textId="36125F03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Кузнецова М.А. Психология общения. [Электронный ресурс</w:t>
            </w:r>
            <w:proofErr w:type="gram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2019.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/1192174"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/1192174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786F" w:rsidRPr="005247FA" w14:paraId="422B9413" w14:textId="77777777">
        <w:trPr>
          <w:trHeight w:hRule="exact" w:val="277"/>
        </w:trPr>
        <w:tc>
          <w:tcPr>
            <w:tcW w:w="10774" w:type="dxa"/>
          </w:tcPr>
          <w:p w14:paraId="422B9412" w14:textId="77777777" w:rsidR="00CF786F" w:rsidRPr="005247FA" w:rsidRDefault="00CF786F">
            <w:pPr>
              <w:rPr>
                <w:lang w:val="ru-RU"/>
              </w:rPr>
            </w:pPr>
          </w:p>
        </w:tc>
      </w:tr>
      <w:tr w:rsidR="00CF786F" w:rsidRPr="005247FA" w14:paraId="422B941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414" w14:textId="77777777" w:rsidR="00CF786F" w:rsidRPr="005247FA" w:rsidRDefault="00524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47FA">
              <w:rPr>
                <w:lang w:val="ru-RU"/>
              </w:rPr>
              <w:t xml:space="preserve"> </w:t>
            </w:r>
          </w:p>
        </w:tc>
      </w:tr>
      <w:tr w:rsidR="00CF786F" w14:paraId="422B941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16" w14:textId="77777777" w:rsidR="00CF786F" w:rsidRDefault="005247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86F" w14:paraId="422B9419" w14:textId="77777777">
        <w:trPr>
          <w:trHeight w:hRule="exact" w:val="277"/>
        </w:trPr>
        <w:tc>
          <w:tcPr>
            <w:tcW w:w="10774" w:type="dxa"/>
          </w:tcPr>
          <w:p w14:paraId="422B9418" w14:textId="77777777" w:rsidR="00CF786F" w:rsidRDefault="00CF786F"/>
        </w:tc>
      </w:tr>
      <w:tr w:rsidR="00CF786F" w:rsidRPr="005247FA" w14:paraId="422B94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1A" w14:textId="77777777" w:rsidR="00CF786F" w:rsidRPr="005247FA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47FA">
              <w:rPr>
                <w:lang w:val="ru-RU"/>
              </w:rPr>
              <w:t xml:space="preserve"> </w:t>
            </w:r>
          </w:p>
        </w:tc>
      </w:tr>
      <w:tr w:rsidR="00CF786F" w14:paraId="422B941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1C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47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47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47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4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786F" w:rsidRPr="005247FA" w14:paraId="422B941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1E" w14:textId="77777777" w:rsidR="00CF786F" w:rsidRPr="005247FA" w:rsidRDefault="005247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786F" w14:paraId="422B942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20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24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22B9421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22B9422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786F" w14:paraId="422B942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2B9424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47F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22B9425" w14:textId="77777777" w:rsidR="00CF786F" w:rsidRDefault="005247F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786F" w:rsidRPr="005247FA" w14:paraId="422B942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9427" w14:textId="77777777" w:rsidR="00CF786F" w:rsidRPr="005247FA" w:rsidRDefault="005247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5247FA">
              <w:rPr>
                <w:lang w:val="ru-RU"/>
              </w:rPr>
              <w:t xml:space="preserve"> </w:t>
            </w:r>
            <w:r w:rsidRPr="005247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247FA">
              <w:rPr>
                <w:lang w:val="ru-RU"/>
              </w:rPr>
              <w:t xml:space="preserve"> </w:t>
            </w:r>
          </w:p>
        </w:tc>
      </w:tr>
    </w:tbl>
    <w:p w14:paraId="422B9429" w14:textId="77777777" w:rsidR="00CF786F" w:rsidRPr="005247FA" w:rsidRDefault="00CF786F">
      <w:pPr>
        <w:rPr>
          <w:lang w:val="ru-RU"/>
        </w:rPr>
      </w:pPr>
    </w:p>
    <w:sectPr w:rsidR="00CF786F" w:rsidRPr="005247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47FA"/>
    <w:rsid w:val="00CF78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B93C1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7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24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23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2437" TargetMode="External"/><Relationship Id="rId9" Type="http://schemas.openxmlformats.org/officeDocument/2006/relationships/hyperlink" Target="https://znanium.com/catalog/product/114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форма_osf_Психология общения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2021-08-31T06:31:00Z</dcterms:modified>
</cp:coreProperties>
</file>