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FE" w:rsidRDefault="002616C5">
      <w:pPr>
        <w:rPr>
          <w:sz w:val="0"/>
          <w:szCs w:val="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20.75pt">
            <v:imagedata r:id="rId4" o:title="ПП.01.01 Произв практ"/>
          </v:shape>
        </w:pict>
      </w: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C772FE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772FE">
        <w:trPr>
          <w:trHeight w:hRule="exact" w:val="277"/>
        </w:trPr>
        <w:tc>
          <w:tcPr>
            <w:tcW w:w="9498" w:type="dxa"/>
          </w:tcPr>
          <w:p w:rsidR="00C772FE" w:rsidRDefault="00C772FE"/>
        </w:tc>
        <w:tc>
          <w:tcPr>
            <w:tcW w:w="710" w:type="dxa"/>
          </w:tcPr>
          <w:p w:rsidR="00C772FE" w:rsidRDefault="00C772FE"/>
        </w:tc>
      </w:tr>
      <w:tr w:rsidR="00C772FE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C772FE">
        <w:trPr>
          <w:trHeight w:hRule="exact" w:val="138"/>
        </w:trPr>
        <w:tc>
          <w:tcPr>
            <w:tcW w:w="9498" w:type="dxa"/>
          </w:tcPr>
          <w:p w:rsidR="00C772FE" w:rsidRDefault="00C772FE"/>
        </w:tc>
        <w:tc>
          <w:tcPr>
            <w:tcW w:w="710" w:type="dxa"/>
          </w:tcPr>
          <w:p w:rsidR="00C772FE" w:rsidRDefault="00C772FE"/>
        </w:tc>
      </w:tr>
      <w:tr w:rsidR="00C772FE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ЦЕЛЬ, ВИД,ТИП, СПОСОБ (ПРИ НАЛИЧИИ) И ФОРМЫ ПРОВЕДЕНИЯ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C772FE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C772FE"/>
        </w:tc>
        <w:tc>
          <w:tcPr>
            <w:tcW w:w="710" w:type="dxa"/>
          </w:tcPr>
          <w:p w:rsidR="00C772FE" w:rsidRDefault="00C772FE"/>
        </w:tc>
      </w:tr>
      <w:tr w:rsidR="00C772FE">
        <w:trPr>
          <w:trHeight w:hRule="exact" w:val="52"/>
        </w:trPr>
        <w:tc>
          <w:tcPr>
            <w:tcW w:w="9498" w:type="dxa"/>
          </w:tcPr>
          <w:p w:rsidR="00C772FE" w:rsidRDefault="00C772FE"/>
        </w:tc>
        <w:tc>
          <w:tcPr>
            <w:tcW w:w="710" w:type="dxa"/>
          </w:tcPr>
          <w:p w:rsidR="00C772FE" w:rsidRDefault="00C772FE"/>
        </w:tc>
      </w:tr>
      <w:tr w:rsidR="00C772FE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ПРАКТИКИ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C772FE">
        <w:trPr>
          <w:trHeight w:hRule="exact" w:val="138"/>
        </w:trPr>
        <w:tc>
          <w:tcPr>
            <w:tcW w:w="9498" w:type="dxa"/>
          </w:tcPr>
          <w:p w:rsidR="00C772FE" w:rsidRDefault="00C772FE"/>
        </w:tc>
        <w:tc>
          <w:tcPr>
            <w:tcW w:w="710" w:type="dxa"/>
          </w:tcPr>
          <w:p w:rsidR="00C772FE" w:rsidRDefault="00C772FE"/>
        </w:tc>
      </w:tr>
      <w:tr w:rsidR="00C772FE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C772FE">
        <w:trPr>
          <w:trHeight w:hRule="exact" w:val="138"/>
        </w:trPr>
        <w:tc>
          <w:tcPr>
            <w:tcW w:w="9498" w:type="dxa"/>
          </w:tcPr>
          <w:p w:rsidR="00C772FE" w:rsidRDefault="00C772FE"/>
        </w:tc>
        <w:tc>
          <w:tcPr>
            <w:tcW w:w="710" w:type="dxa"/>
          </w:tcPr>
          <w:p w:rsidR="00C772FE" w:rsidRDefault="00C772FE"/>
        </w:tc>
      </w:tr>
      <w:tr w:rsidR="00C772FE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C772FE">
        <w:trPr>
          <w:trHeight w:hRule="exact" w:val="138"/>
        </w:trPr>
        <w:tc>
          <w:tcPr>
            <w:tcW w:w="9498" w:type="dxa"/>
          </w:tcPr>
          <w:p w:rsidR="00C772FE" w:rsidRDefault="00C772FE"/>
        </w:tc>
        <w:tc>
          <w:tcPr>
            <w:tcW w:w="710" w:type="dxa"/>
          </w:tcPr>
          <w:p w:rsidR="00C772FE" w:rsidRDefault="00C772FE"/>
        </w:tc>
      </w:tr>
      <w:tr w:rsidR="00C772FE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C772FE">
        <w:trPr>
          <w:trHeight w:hRule="exact" w:val="138"/>
        </w:trPr>
        <w:tc>
          <w:tcPr>
            <w:tcW w:w="9498" w:type="dxa"/>
          </w:tcPr>
          <w:p w:rsidR="00C772FE" w:rsidRDefault="00C772FE"/>
        </w:tc>
        <w:tc>
          <w:tcPr>
            <w:tcW w:w="710" w:type="dxa"/>
          </w:tcPr>
          <w:p w:rsidR="00C772FE" w:rsidRDefault="00C772FE"/>
        </w:tc>
      </w:tr>
      <w:tr w:rsidR="00C772FE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ФОРМЫ ТЕКУЩЕГО КОНТРОЛЯ И ПРОМЕЖУТОЧНОЙ АТТЕСТАЦИИ</w:t>
            </w:r>
          </w:p>
          <w:p w:rsidR="00C772FE" w:rsidRDefault="002616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C772FE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C772FE"/>
        </w:tc>
        <w:tc>
          <w:tcPr>
            <w:tcW w:w="710" w:type="dxa"/>
          </w:tcPr>
          <w:p w:rsidR="00C772FE" w:rsidRDefault="00C772FE"/>
        </w:tc>
      </w:tr>
      <w:tr w:rsidR="00C772FE">
        <w:trPr>
          <w:trHeight w:hRule="exact" w:val="138"/>
        </w:trPr>
        <w:tc>
          <w:tcPr>
            <w:tcW w:w="9498" w:type="dxa"/>
          </w:tcPr>
          <w:p w:rsidR="00C772FE" w:rsidRDefault="00C772FE"/>
        </w:tc>
        <w:tc>
          <w:tcPr>
            <w:tcW w:w="710" w:type="dxa"/>
          </w:tcPr>
          <w:p w:rsidR="00C772FE" w:rsidRDefault="00C772FE"/>
        </w:tc>
      </w:tr>
      <w:tr w:rsidR="00C772FE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C772FE">
        <w:trPr>
          <w:trHeight w:hRule="exact" w:val="138"/>
        </w:trPr>
        <w:tc>
          <w:tcPr>
            <w:tcW w:w="9498" w:type="dxa"/>
          </w:tcPr>
          <w:p w:rsidR="00C772FE" w:rsidRDefault="00C772FE"/>
        </w:tc>
        <w:tc>
          <w:tcPr>
            <w:tcW w:w="710" w:type="dxa"/>
          </w:tcPr>
          <w:p w:rsidR="00C772FE" w:rsidRDefault="00C772FE"/>
        </w:tc>
      </w:tr>
      <w:tr w:rsidR="00C772FE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ПРАКТИКИ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C772FE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C772FE"/>
        </w:tc>
        <w:tc>
          <w:tcPr>
            <w:tcW w:w="710" w:type="dxa"/>
          </w:tcPr>
          <w:p w:rsidR="00C772FE" w:rsidRDefault="00C772FE"/>
        </w:tc>
      </w:tr>
      <w:tr w:rsidR="00C772FE">
        <w:trPr>
          <w:trHeight w:hRule="exact" w:val="138"/>
        </w:trPr>
        <w:tc>
          <w:tcPr>
            <w:tcW w:w="9498" w:type="dxa"/>
          </w:tcPr>
          <w:p w:rsidR="00C772FE" w:rsidRDefault="00C772FE"/>
        </w:tc>
        <w:tc>
          <w:tcPr>
            <w:tcW w:w="710" w:type="dxa"/>
          </w:tcPr>
          <w:p w:rsidR="00C772FE" w:rsidRDefault="00C772FE"/>
        </w:tc>
      </w:tr>
      <w:tr w:rsidR="00C772FE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ПЕРЕЧЕНЬ ОСНОВНОЙ И ДОПОЛНИТЕЛЬНОЙ УЧЕБНОЙ ЛИТЕРАТУРЫ,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C772FE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C772FE"/>
        </w:tc>
        <w:tc>
          <w:tcPr>
            <w:tcW w:w="710" w:type="dxa"/>
          </w:tcPr>
          <w:p w:rsidR="00C772FE" w:rsidRDefault="00C772FE"/>
        </w:tc>
      </w:tr>
      <w:tr w:rsidR="00C772FE">
        <w:trPr>
          <w:trHeight w:hRule="exact" w:val="138"/>
        </w:trPr>
        <w:tc>
          <w:tcPr>
            <w:tcW w:w="9498" w:type="dxa"/>
          </w:tcPr>
          <w:p w:rsidR="00C772FE" w:rsidRDefault="00C772FE"/>
        </w:tc>
        <w:tc>
          <w:tcPr>
            <w:tcW w:w="710" w:type="dxa"/>
          </w:tcPr>
          <w:p w:rsidR="00C772FE" w:rsidRDefault="00C772FE"/>
        </w:tc>
      </w:tr>
      <w:tr w:rsidR="00C772FE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 ПЕРЕЧЕНЬ ЛИЦЕНЗИОННОГО ПРОГРАММНОГО ОБЕСПЕЧЕНИЯ И ИНФОРМАЦИОННЫХ СПРАВОЧНЫХ СИСТЕМ,  ОНЛАЙН КУРСОВ, ИСПОЛЬЗУЕМЫХ ПРИ ПРОХОЖДЕНИИ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C772FE">
        <w:trPr>
          <w:trHeight w:hRule="exact" w:val="82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C772FE"/>
        </w:tc>
        <w:tc>
          <w:tcPr>
            <w:tcW w:w="710" w:type="dxa"/>
          </w:tcPr>
          <w:p w:rsidR="00C772FE" w:rsidRDefault="00C772FE"/>
        </w:tc>
      </w:tr>
      <w:tr w:rsidR="00C772FE">
        <w:trPr>
          <w:trHeight w:hRule="exact" w:val="138"/>
        </w:trPr>
        <w:tc>
          <w:tcPr>
            <w:tcW w:w="9498" w:type="dxa"/>
          </w:tcPr>
          <w:p w:rsidR="00C772FE" w:rsidRDefault="00C772FE"/>
        </w:tc>
        <w:tc>
          <w:tcPr>
            <w:tcW w:w="710" w:type="dxa"/>
          </w:tcPr>
          <w:p w:rsidR="00C772FE" w:rsidRDefault="00C772FE"/>
        </w:tc>
      </w:tr>
      <w:tr w:rsidR="00C772FE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C772FE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C772FE"/>
        </w:tc>
        <w:tc>
          <w:tcPr>
            <w:tcW w:w="710" w:type="dxa"/>
          </w:tcPr>
          <w:p w:rsidR="00C772FE" w:rsidRDefault="00C772FE"/>
        </w:tc>
      </w:tr>
    </w:tbl>
    <w:p w:rsidR="00C772FE" w:rsidRDefault="002616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545"/>
        <w:gridCol w:w="27"/>
        <w:gridCol w:w="13"/>
        <w:gridCol w:w="1249"/>
        <w:gridCol w:w="454"/>
        <w:gridCol w:w="438"/>
        <w:gridCol w:w="1204"/>
        <w:gridCol w:w="98"/>
        <w:gridCol w:w="334"/>
        <w:gridCol w:w="5011"/>
        <w:gridCol w:w="621"/>
        <w:gridCol w:w="140"/>
      </w:tblGrid>
      <w:tr w:rsidR="00C772FE">
        <w:trPr>
          <w:trHeight w:hRule="exact" w:val="28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  <w:r>
              <w:t xml:space="preserve"> </w:t>
            </w:r>
          </w:p>
        </w:tc>
      </w:tr>
      <w:tr w:rsidR="00C772FE">
        <w:trPr>
          <w:trHeight w:hRule="exact" w:val="138"/>
        </w:trPr>
        <w:tc>
          <w:tcPr>
            <w:tcW w:w="143" w:type="dxa"/>
          </w:tcPr>
          <w:p w:rsidR="00C772FE" w:rsidRDefault="00C772FE"/>
        </w:tc>
        <w:tc>
          <w:tcPr>
            <w:tcW w:w="568" w:type="dxa"/>
          </w:tcPr>
          <w:p w:rsidR="00C772FE" w:rsidRDefault="00C772FE"/>
        </w:tc>
        <w:tc>
          <w:tcPr>
            <w:tcW w:w="27" w:type="dxa"/>
          </w:tcPr>
          <w:p w:rsidR="00C772FE" w:rsidRDefault="00C772FE"/>
        </w:tc>
        <w:tc>
          <w:tcPr>
            <w:tcW w:w="13" w:type="dxa"/>
          </w:tcPr>
          <w:p w:rsidR="00C772FE" w:rsidRDefault="00C772FE"/>
        </w:tc>
        <w:tc>
          <w:tcPr>
            <w:tcW w:w="1239" w:type="dxa"/>
          </w:tcPr>
          <w:p w:rsidR="00C772FE" w:rsidRDefault="00C772FE"/>
        </w:tc>
        <w:tc>
          <w:tcPr>
            <w:tcW w:w="452" w:type="dxa"/>
          </w:tcPr>
          <w:p w:rsidR="00C772FE" w:rsidRDefault="00C772FE"/>
        </w:tc>
        <w:tc>
          <w:tcPr>
            <w:tcW w:w="443" w:type="dxa"/>
          </w:tcPr>
          <w:p w:rsidR="00C772FE" w:rsidRDefault="00C772FE"/>
        </w:tc>
        <w:tc>
          <w:tcPr>
            <w:tcW w:w="1278" w:type="dxa"/>
          </w:tcPr>
          <w:p w:rsidR="00C772FE" w:rsidRDefault="00C772FE"/>
        </w:tc>
        <w:tc>
          <w:tcPr>
            <w:tcW w:w="98" w:type="dxa"/>
          </w:tcPr>
          <w:p w:rsidR="00C772FE" w:rsidRDefault="00C772FE"/>
        </w:tc>
        <w:tc>
          <w:tcPr>
            <w:tcW w:w="348" w:type="dxa"/>
          </w:tcPr>
          <w:p w:rsidR="00C772FE" w:rsidRDefault="00C772FE"/>
        </w:tc>
        <w:tc>
          <w:tcPr>
            <w:tcW w:w="5368" w:type="dxa"/>
          </w:tcPr>
          <w:p w:rsidR="00C772FE" w:rsidRDefault="00C772FE"/>
        </w:tc>
        <w:tc>
          <w:tcPr>
            <w:tcW w:w="666" w:type="dxa"/>
          </w:tcPr>
          <w:p w:rsidR="00C772FE" w:rsidRDefault="00C772FE"/>
        </w:tc>
        <w:tc>
          <w:tcPr>
            <w:tcW w:w="143" w:type="dxa"/>
          </w:tcPr>
          <w:p w:rsidR="00C772FE" w:rsidRDefault="00C772FE"/>
        </w:tc>
      </w:tr>
      <w:tr w:rsidR="00C772FE" w:rsidRPr="002616C5">
        <w:trPr>
          <w:trHeight w:hRule="exact" w:val="1096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практики является частью основной образовательной программы – программы подготовки специалистов среднего звена в соответствии с ФГОС СПО по специальности. Практика является обязательным разделом основной образовательной программы.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представляет собой вид учебных занятий, обеспечивающих практическую подготовку обучающихся.</w:t>
            </w:r>
          </w:p>
        </w:tc>
      </w:tr>
      <w:tr w:rsidR="00C772FE" w:rsidRPr="002616C5">
        <w:trPr>
          <w:trHeight w:hRule="exact" w:val="138"/>
        </w:trPr>
        <w:tc>
          <w:tcPr>
            <w:tcW w:w="143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1239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5368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</w:tr>
      <w:tr w:rsidR="00C772FE">
        <w:trPr>
          <w:trHeight w:hRule="exact" w:val="855"/>
        </w:trPr>
        <w:tc>
          <w:tcPr>
            <w:tcW w:w="143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СПО</w:t>
            </w:r>
          </w:p>
        </w:tc>
        <w:tc>
          <w:tcPr>
            <w:tcW w:w="86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rPr>
                <w:sz w:val="24"/>
                <w:szCs w:val="24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38.02.04 Коммерция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(по отраслям).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(приказ Минобрнауки России от 15.05.2014 г. № 539)</w:t>
            </w:r>
          </w:p>
        </w:tc>
        <w:tc>
          <w:tcPr>
            <w:tcW w:w="143" w:type="dxa"/>
          </w:tcPr>
          <w:p w:rsidR="00C772FE" w:rsidRDefault="00C772FE"/>
        </w:tc>
      </w:tr>
      <w:tr w:rsidR="00C772FE">
        <w:trPr>
          <w:trHeight w:hRule="exact" w:val="416"/>
        </w:trPr>
        <w:tc>
          <w:tcPr>
            <w:tcW w:w="143" w:type="dxa"/>
          </w:tcPr>
          <w:p w:rsidR="00C772FE" w:rsidRDefault="00C772FE"/>
        </w:tc>
        <w:tc>
          <w:tcPr>
            <w:tcW w:w="568" w:type="dxa"/>
          </w:tcPr>
          <w:p w:rsidR="00C772FE" w:rsidRDefault="00C772FE"/>
        </w:tc>
        <w:tc>
          <w:tcPr>
            <w:tcW w:w="27" w:type="dxa"/>
          </w:tcPr>
          <w:p w:rsidR="00C772FE" w:rsidRDefault="00C772FE"/>
        </w:tc>
        <w:tc>
          <w:tcPr>
            <w:tcW w:w="13" w:type="dxa"/>
          </w:tcPr>
          <w:p w:rsidR="00C772FE" w:rsidRDefault="00C772FE"/>
        </w:tc>
        <w:tc>
          <w:tcPr>
            <w:tcW w:w="1239" w:type="dxa"/>
          </w:tcPr>
          <w:p w:rsidR="00C772FE" w:rsidRDefault="00C772FE"/>
        </w:tc>
        <w:tc>
          <w:tcPr>
            <w:tcW w:w="452" w:type="dxa"/>
          </w:tcPr>
          <w:p w:rsidR="00C772FE" w:rsidRDefault="00C772FE"/>
        </w:tc>
        <w:tc>
          <w:tcPr>
            <w:tcW w:w="443" w:type="dxa"/>
          </w:tcPr>
          <w:p w:rsidR="00C772FE" w:rsidRDefault="00C772FE"/>
        </w:tc>
        <w:tc>
          <w:tcPr>
            <w:tcW w:w="1278" w:type="dxa"/>
          </w:tcPr>
          <w:p w:rsidR="00C772FE" w:rsidRDefault="00C772FE"/>
        </w:tc>
        <w:tc>
          <w:tcPr>
            <w:tcW w:w="98" w:type="dxa"/>
          </w:tcPr>
          <w:p w:rsidR="00C772FE" w:rsidRDefault="00C772FE"/>
        </w:tc>
        <w:tc>
          <w:tcPr>
            <w:tcW w:w="348" w:type="dxa"/>
          </w:tcPr>
          <w:p w:rsidR="00C772FE" w:rsidRDefault="00C772FE"/>
        </w:tc>
        <w:tc>
          <w:tcPr>
            <w:tcW w:w="5368" w:type="dxa"/>
          </w:tcPr>
          <w:p w:rsidR="00C772FE" w:rsidRDefault="00C772FE"/>
        </w:tc>
        <w:tc>
          <w:tcPr>
            <w:tcW w:w="666" w:type="dxa"/>
          </w:tcPr>
          <w:p w:rsidR="00C772FE" w:rsidRDefault="00C772FE"/>
        </w:tc>
        <w:tc>
          <w:tcPr>
            <w:tcW w:w="143" w:type="dxa"/>
          </w:tcPr>
          <w:p w:rsidR="00C772FE" w:rsidRDefault="00C772FE"/>
        </w:tc>
      </w:tr>
      <w:tr w:rsidR="00C772FE" w:rsidRPr="002616C5">
        <w:trPr>
          <w:trHeight w:hRule="exact" w:val="28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Pr="002616C5" w:rsidRDefault="002616C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ЦЕЛЬ,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ВИД,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ТИП,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2616C5">
              <w:rPr>
                <w:lang w:val="ru-RU"/>
              </w:rPr>
              <w:t xml:space="preserve"> </w:t>
            </w:r>
          </w:p>
        </w:tc>
      </w:tr>
      <w:tr w:rsidR="00C772FE" w:rsidRPr="002616C5">
        <w:trPr>
          <w:trHeight w:hRule="exact" w:val="8939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производственной практики (по профилю специальности) является Формирование общих и профессиональных компетенций,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приобретение практического опыта, комплексное освоение студентами основного вида профессиональной деятельности, на которые ориентирована программа, для готовности к решениям профессиональных задач.</w:t>
            </w:r>
          </w:p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направлена на выполнения обучающимися определенн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видов работ в части освоения основного вида профессиональной деятельности «Организация и управление торгово- сбытовой деятельностью», связанных с будущей профессиональной деятельностью и направленных на формирование, закрепление, развитие компетенции сп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ециальности.</w:t>
            </w:r>
          </w:p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 освоения программы производственной практики является овладение студентами следующего вида профессиональной деятельности</w:t>
            </w:r>
          </w:p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«Организация и управление торгово-сбытовой деятельностью».</w:t>
            </w:r>
          </w:p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прохождения производственной практики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 профилю специальности) по виду профессиональной деятельности обучающийся должен уметь:</w:t>
            </w:r>
          </w:p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устанавливать коммерческие связи, заключать договора и контролировать их выполнение;</w:t>
            </w:r>
          </w:p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управлять товарными запасами и потоками;</w:t>
            </w:r>
          </w:p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обеспечивать товародвижение и при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нимать товары по количеству и качеству;</w:t>
            </w:r>
          </w:p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      </w:r>
          </w:p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устанавливать вид и тип организаций розничной и оптовой тор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говли;</w:t>
            </w:r>
          </w:p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эксплуатировать торгово-технологическое оборудование;</w:t>
            </w:r>
          </w:p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правила охраны труда, экстренные способы оказания помощи пострадавшим, использовать противопожарную технику;</w:t>
            </w:r>
          </w:p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целью овладения указанными видами деятельности студент в ходе данного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 практики должен иметь практический опыт:</w:t>
            </w:r>
          </w:p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приемки товаров по количеству и качеству;</w:t>
            </w:r>
          </w:p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составления договоров;</w:t>
            </w:r>
          </w:p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установления коммерческих связей;</w:t>
            </w:r>
          </w:p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соблюдения правил торговли;</w:t>
            </w:r>
          </w:p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выполнения технологических операций по подготовке товаров к продаже, их в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ыкладке и реализации;</w:t>
            </w:r>
          </w:p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эксплуатации оборудования в соответствии с назначением и соблюдение правил охраны труда;</w:t>
            </w:r>
          </w:p>
        </w:tc>
      </w:tr>
      <w:tr w:rsidR="00C772FE" w:rsidRPr="002616C5">
        <w:trPr>
          <w:trHeight w:hRule="exact" w:val="76"/>
        </w:trPr>
        <w:tc>
          <w:tcPr>
            <w:tcW w:w="143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1239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5368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</w:tr>
      <w:tr w:rsidR="00C772FE">
        <w:trPr>
          <w:trHeight w:hRule="exact" w:val="285"/>
        </w:trPr>
        <w:tc>
          <w:tcPr>
            <w:tcW w:w="143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171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443" w:type="dxa"/>
          </w:tcPr>
          <w:p w:rsidR="00C772FE" w:rsidRDefault="00C772FE"/>
        </w:tc>
        <w:tc>
          <w:tcPr>
            <w:tcW w:w="71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r>
              <w:t xml:space="preserve"> </w:t>
            </w:r>
          </w:p>
        </w:tc>
        <w:tc>
          <w:tcPr>
            <w:tcW w:w="666" w:type="dxa"/>
          </w:tcPr>
          <w:p w:rsidR="00C772FE" w:rsidRDefault="00C772FE"/>
        </w:tc>
        <w:tc>
          <w:tcPr>
            <w:tcW w:w="143" w:type="dxa"/>
          </w:tcPr>
          <w:p w:rsidR="00C772FE" w:rsidRDefault="00C772FE"/>
        </w:tc>
      </w:tr>
      <w:tr w:rsidR="00C772FE">
        <w:trPr>
          <w:trHeight w:hRule="exact" w:val="153"/>
        </w:trPr>
        <w:tc>
          <w:tcPr>
            <w:tcW w:w="143" w:type="dxa"/>
          </w:tcPr>
          <w:p w:rsidR="00C772FE" w:rsidRDefault="00C772FE"/>
        </w:tc>
        <w:tc>
          <w:tcPr>
            <w:tcW w:w="568" w:type="dxa"/>
          </w:tcPr>
          <w:p w:rsidR="00C772FE" w:rsidRDefault="00C772FE"/>
        </w:tc>
        <w:tc>
          <w:tcPr>
            <w:tcW w:w="27" w:type="dxa"/>
          </w:tcPr>
          <w:p w:rsidR="00C772FE" w:rsidRDefault="00C772FE"/>
        </w:tc>
        <w:tc>
          <w:tcPr>
            <w:tcW w:w="13" w:type="dxa"/>
          </w:tcPr>
          <w:p w:rsidR="00C772FE" w:rsidRDefault="00C772FE"/>
        </w:tc>
        <w:tc>
          <w:tcPr>
            <w:tcW w:w="1239" w:type="dxa"/>
          </w:tcPr>
          <w:p w:rsidR="00C772FE" w:rsidRDefault="00C772FE"/>
        </w:tc>
        <w:tc>
          <w:tcPr>
            <w:tcW w:w="452" w:type="dxa"/>
          </w:tcPr>
          <w:p w:rsidR="00C772FE" w:rsidRDefault="00C772FE"/>
        </w:tc>
        <w:tc>
          <w:tcPr>
            <w:tcW w:w="443" w:type="dxa"/>
          </w:tcPr>
          <w:p w:rsidR="00C772FE" w:rsidRDefault="00C772FE"/>
        </w:tc>
        <w:tc>
          <w:tcPr>
            <w:tcW w:w="1278" w:type="dxa"/>
          </w:tcPr>
          <w:p w:rsidR="00C772FE" w:rsidRDefault="00C772FE"/>
        </w:tc>
        <w:tc>
          <w:tcPr>
            <w:tcW w:w="98" w:type="dxa"/>
          </w:tcPr>
          <w:p w:rsidR="00C772FE" w:rsidRDefault="00C772FE"/>
        </w:tc>
        <w:tc>
          <w:tcPr>
            <w:tcW w:w="348" w:type="dxa"/>
          </w:tcPr>
          <w:p w:rsidR="00C772FE" w:rsidRDefault="00C772FE"/>
        </w:tc>
        <w:tc>
          <w:tcPr>
            <w:tcW w:w="5368" w:type="dxa"/>
          </w:tcPr>
          <w:p w:rsidR="00C772FE" w:rsidRDefault="00C772FE"/>
        </w:tc>
        <w:tc>
          <w:tcPr>
            <w:tcW w:w="666" w:type="dxa"/>
          </w:tcPr>
          <w:p w:rsidR="00C772FE" w:rsidRDefault="00C772FE"/>
        </w:tc>
        <w:tc>
          <w:tcPr>
            <w:tcW w:w="143" w:type="dxa"/>
          </w:tcPr>
          <w:p w:rsidR="00C772FE" w:rsidRDefault="00C772FE"/>
        </w:tc>
      </w:tr>
      <w:tr w:rsidR="00C772FE">
        <w:trPr>
          <w:trHeight w:hRule="exact" w:val="161"/>
        </w:trPr>
        <w:tc>
          <w:tcPr>
            <w:tcW w:w="143" w:type="dxa"/>
          </w:tcPr>
          <w:p w:rsidR="00C772FE" w:rsidRDefault="00C772FE"/>
        </w:tc>
        <w:tc>
          <w:tcPr>
            <w:tcW w:w="568" w:type="dxa"/>
          </w:tcPr>
          <w:p w:rsidR="00C772FE" w:rsidRDefault="00C772FE"/>
        </w:tc>
        <w:tc>
          <w:tcPr>
            <w:tcW w:w="27" w:type="dxa"/>
          </w:tcPr>
          <w:p w:rsidR="00C772FE" w:rsidRDefault="00C772FE"/>
        </w:tc>
        <w:tc>
          <w:tcPr>
            <w:tcW w:w="13" w:type="dxa"/>
          </w:tcPr>
          <w:p w:rsidR="00C772FE" w:rsidRDefault="00C772FE"/>
        </w:tc>
        <w:tc>
          <w:tcPr>
            <w:tcW w:w="214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модуль:</w:t>
            </w:r>
            <w:r>
              <w:t xml:space="preserve"> </w:t>
            </w:r>
          </w:p>
        </w:tc>
        <w:tc>
          <w:tcPr>
            <w:tcW w:w="1278" w:type="dxa"/>
          </w:tcPr>
          <w:p w:rsidR="00C772FE" w:rsidRDefault="00C772FE"/>
        </w:tc>
        <w:tc>
          <w:tcPr>
            <w:tcW w:w="98" w:type="dxa"/>
          </w:tcPr>
          <w:p w:rsidR="00C772FE" w:rsidRDefault="00C772FE"/>
        </w:tc>
        <w:tc>
          <w:tcPr>
            <w:tcW w:w="348" w:type="dxa"/>
          </w:tcPr>
          <w:p w:rsidR="00C772FE" w:rsidRDefault="00C772FE"/>
        </w:tc>
        <w:tc>
          <w:tcPr>
            <w:tcW w:w="5368" w:type="dxa"/>
          </w:tcPr>
          <w:p w:rsidR="00C772FE" w:rsidRDefault="00C772FE"/>
        </w:tc>
        <w:tc>
          <w:tcPr>
            <w:tcW w:w="666" w:type="dxa"/>
          </w:tcPr>
          <w:p w:rsidR="00C772FE" w:rsidRDefault="00C772FE"/>
        </w:tc>
        <w:tc>
          <w:tcPr>
            <w:tcW w:w="143" w:type="dxa"/>
          </w:tcPr>
          <w:p w:rsidR="00C772FE" w:rsidRDefault="00C772FE"/>
        </w:tc>
      </w:tr>
      <w:tr w:rsidR="00C772FE" w:rsidRPr="002616C5">
        <w:trPr>
          <w:trHeight w:hRule="exact" w:val="393"/>
        </w:trPr>
        <w:tc>
          <w:tcPr>
            <w:tcW w:w="143" w:type="dxa"/>
          </w:tcPr>
          <w:p w:rsidR="00C772FE" w:rsidRDefault="00C772FE"/>
        </w:tc>
        <w:tc>
          <w:tcPr>
            <w:tcW w:w="568" w:type="dxa"/>
          </w:tcPr>
          <w:p w:rsidR="00C772FE" w:rsidRDefault="00C772FE"/>
        </w:tc>
        <w:tc>
          <w:tcPr>
            <w:tcW w:w="27" w:type="dxa"/>
          </w:tcPr>
          <w:p w:rsidR="00C772FE" w:rsidRDefault="00C772FE"/>
        </w:tc>
        <w:tc>
          <w:tcPr>
            <w:tcW w:w="13" w:type="dxa"/>
          </w:tcPr>
          <w:p w:rsidR="00C772FE" w:rsidRDefault="00C772FE"/>
        </w:tc>
        <w:tc>
          <w:tcPr>
            <w:tcW w:w="214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C772FE"/>
        </w:tc>
        <w:tc>
          <w:tcPr>
            <w:tcW w:w="7102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торгово-сбытовой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2616C5">
              <w:rPr>
                <w:lang w:val="ru-RU"/>
              </w:rPr>
              <w:t xml:space="preserve"> </w:t>
            </w:r>
          </w:p>
        </w:tc>
        <w:tc>
          <w:tcPr>
            <w:tcW w:w="666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</w:tr>
      <w:tr w:rsidR="00C772FE" w:rsidRPr="002616C5">
        <w:trPr>
          <w:trHeight w:hRule="exact" w:val="432"/>
        </w:trPr>
        <w:tc>
          <w:tcPr>
            <w:tcW w:w="143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1239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7102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</w:tr>
      <w:tr w:rsidR="00C772FE" w:rsidRPr="002616C5">
        <w:trPr>
          <w:trHeight w:hRule="exact" w:val="122"/>
        </w:trPr>
        <w:tc>
          <w:tcPr>
            <w:tcW w:w="143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1239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5368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</w:tr>
      <w:tr w:rsidR="00C772FE">
        <w:trPr>
          <w:trHeight w:hRule="exact" w:val="285"/>
        </w:trPr>
        <w:tc>
          <w:tcPr>
            <w:tcW w:w="143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355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348" w:type="dxa"/>
          </w:tcPr>
          <w:p w:rsidR="00C772FE" w:rsidRDefault="00C772FE"/>
        </w:tc>
        <w:tc>
          <w:tcPr>
            <w:tcW w:w="618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r>
              <w:t xml:space="preserve"> </w:t>
            </w:r>
          </w:p>
        </w:tc>
      </w:tr>
      <w:tr w:rsidR="00C772FE">
        <w:trPr>
          <w:trHeight w:hRule="exact" w:val="332"/>
        </w:trPr>
        <w:tc>
          <w:tcPr>
            <w:tcW w:w="143" w:type="dxa"/>
          </w:tcPr>
          <w:p w:rsidR="00C772FE" w:rsidRDefault="00C772FE"/>
        </w:tc>
        <w:tc>
          <w:tcPr>
            <w:tcW w:w="568" w:type="dxa"/>
          </w:tcPr>
          <w:p w:rsidR="00C772FE" w:rsidRDefault="00C772FE"/>
        </w:tc>
        <w:tc>
          <w:tcPr>
            <w:tcW w:w="27" w:type="dxa"/>
          </w:tcPr>
          <w:p w:rsidR="00C772FE" w:rsidRDefault="00C772FE"/>
        </w:tc>
        <w:tc>
          <w:tcPr>
            <w:tcW w:w="13" w:type="dxa"/>
          </w:tcPr>
          <w:p w:rsidR="00C772FE" w:rsidRDefault="00C772FE"/>
        </w:tc>
        <w:tc>
          <w:tcPr>
            <w:tcW w:w="1239" w:type="dxa"/>
          </w:tcPr>
          <w:p w:rsidR="00C772FE" w:rsidRDefault="00C772FE"/>
        </w:tc>
        <w:tc>
          <w:tcPr>
            <w:tcW w:w="452" w:type="dxa"/>
          </w:tcPr>
          <w:p w:rsidR="00C772FE" w:rsidRDefault="00C772FE"/>
        </w:tc>
        <w:tc>
          <w:tcPr>
            <w:tcW w:w="443" w:type="dxa"/>
          </w:tcPr>
          <w:p w:rsidR="00C772FE" w:rsidRDefault="00C772FE"/>
        </w:tc>
        <w:tc>
          <w:tcPr>
            <w:tcW w:w="1278" w:type="dxa"/>
          </w:tcPr>
          <w:p w:rsidR="00C772FE" w:rsidRDefault="00C772FE"/>
        </w:tc>
        <w:tc>
          <w:tcPr>
            <w:tcW w:w="98" w:type="dxa"/>
          </w:tcPr>
          <w:p w:rsidR="00C772FE" w:rsidRDefault="00C772FE"/>
        </w:tc>
        <w:tc>
          <w:tcPr>
            <w:tcW w:w="348" w:type="dxa"/>
          </w:tcPr>
          <w:p w:rsidR="00C772FE" w:rsidRDefault="00C772FE"/>
        </w:tc>
        <w:tc>
          <w:tcPr>
            <w:tcW w:w="5368" w:type="dxa"/>
          </w:tcPr>
          <w:p w:rsidR="00C772FE" w:rsidRDefault="00C772FE"/>
        </w:tc>
        <w:tc>
          <w:tcPr>
            <w:tcW w:w="666" w:type="dxa"/>
          </w:tcPr>
          <w:p w:rsidR="00C772FE" w:rsidRDefault="00C772FE"/>
        </w:tc>
        <w:tc>
          <w:tcPr>
            <w:tcW w:w="143" w:type="dxa"/>
          </w:tcPr>
          <w:p w:rsidR="00C772FE" w:rsidRDefault="00C772FE"/>
        </w:tc>
      </w:tr>
      <w:tr w:rsidR="00C772FE">
        <w:trPr>
          <w:trHeight w:hRule="exact" w:val="285"/>
        </w:trPr>
        <w:tc>
          <w:tcPr>
            <w:tcW w:w="143" w:type="dxa"/>
          </w:tcPr>
          <w:p w:rsidR="00C772FE" w:rsidRDefault="00C772FE"/>
        </w:tc>
        <w:tc>
          <w:tcPr>
            <w:tcW w:w="568" w:type="dxa"/>
          </w:tcPr>
          <w:p w:rsidR="00C772FE" w:rsidRDefault="00C772FE"/>
        </w:tc>
        <w:tc>
          <w:tcPr>
            <w:tcW w:w="27" w:type="dxa"/>
          </w:tcPr>
          <w:p w:rsidR="00C772FE" w:rsidRDefault="00C772FE"/>
        </w:tc>
        <w:tc>
          <w:tcPr>
            <w:tcW w:w="13" w:type="dxa"/>
          </w:tcPr>
          <w:p w:rsidR="00C772FE" w:rsidRDefault="00C772FE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98" w:type="dxa"/>
          </w:tcPr>
          <w:p w:rsidR="00C772FE" w:rsidRDefault="00C772FE"/>
        </w:tc>
        <w:tc>
          <w:tcPr>
            <w:tcW w:w="348" w:type="dxa"/>
          </w:tcPr>
          <w:p w:rsidR="00C772FE" w:rsidRDefault="00C772FE"/>
        </w:tc>
        <w:tc>
          <w:tcPr>
            <w:tcW w:w="5368" w:type="dxa"/>
          </w:tcPr>
          <w:p w:rsidR="00C772FE" w:rsidRDefault="00C772FE"/>
        </w:tc>
        <w:tc>
          <w:tcPr>
            <w:tcW w:w="666" w:type="dxa"/>
          </w:tcPr>
          <w:p w:rsidR="00C772FE" w:rsidRDefault="00C772FE"/>
        </w:tc>
        <w:tc>
          <w:tcPr>
            <w:tcW w:w="143" w:type="dxa"/>
          </w:tcPr>
          <w:p w:rsidR="00C772FE" w:rsidRDefault="00C772FE"/>
        </w:tc>
      </w:tr>
      <w:tr w:rsidR="00C772FE">
        <w:trPr>
          <w:trHeight w:hRule="exact" w:val="174"/>
        </w:trPr>
        <w:tc>
          <w:tcPr>
            <w:tcW w:w="143" w:type="dxa"/>
          </w:tcPr>
          <w:p w:rsidR="00C772FE" w:rsidRDefault="00C772FE"/>
        </w:tc>
        <w:tc>
          <w:tcPr>
            <w:tcW w:w="568" w:type="dxa"/>
          </w:tcPr>
          <w:p w:rsidR="00C772FE" w:rsidRDefault="00C772FE"/>
        </w:tc>
        <w:tc>
          <w:tcPr>
            <w:tcW w:w="27" w:type="dxa"/>
          </w:tcPr>
          <w:p w:rsidR="00C772FE" w:rsidRDefault="00C772FE"/>
        </w:tc>
        <w:tc>
          <w:tcPr>
            <w:tcW w:w="13" w:type="dxa"/>
          </w:tcPr>
          <w:p w:rsidR="00C772FE" w:rsidRDefault="00C772FE"/>
        </w:tc>
        <w:tc>
          <w:tcPr>
            <w:tcW w:w="1239" w:type="dxa"/>
          </w:tcPr>
          <w:p w:rsidR="00C772FE" w:rsidRDefault="00C772FE"/>
        </w:tc>
        <w:tc>
          <w:tcPr>
            <w:tcW w:w="452" w:type="dxa"/>
          </w:tcPr>
          <w:p w:rsidR="00C772FE" w:rsidRDefault="00C772FE"/>
        </w:tc>
        <w:tc>
          <w:tcPr>
            <w:tcW w:w="443" w:type="dxa"/>
          </w:tcPr>
          <w:p w:rsidR="00C772FE" w:rsidRDefault="00C772FE"/>
        </w:tc>
        <w:tc>
          <w:tcPr>
            <w:tcW w:w="1278" w:type="dxa"/>
          </w:tcPr>
          <w:p w:rsidR="00C772FE" w:rsidRDefault="00C772FE"/>
        </w:tc>
        <w:tc>
          <w:tcPr>
            <w:tcW w:w="98" w:type="dxa"/>
          </w:tcPr>
          <w:p w:rsidR="00C772FE" w:rsidRDefault="00C772FE"/>
        </w:tc>
        <w:tc>
          <w:tcPr>
            <w:tcW w:w="348" w:type="dxa"/>
          </w:tcPr>
          <w:p w:rsidR="00C772FE" w:rsidRDefault="00C772FE"/>
        </w:tc>
        <w:tc>
          <w:tcPr>
            <w:tcW w:w="5368" w:type="dxa"/>
          </w:tcPr>
          <w:p w:rsidR="00C772FE" w:rsidRDefault="00C772FE"/>
        </w:tc>
        <w:tc>
          <w:tcPr>
            <w:tcW w:w="666" w:type="dxa"/>
          </w:tcPr>
          <w:p w:rsidR="00C772FE" w:rsidRDefault="00C772FE"/>
        </w:tc>
        <w:tc>
          <w:tcPr>
            <w:tcW w:w="143" w:type="dxa"/>
          </w:tcPr>
          <w:p w:rsidR="00C772FE" w:rsidRDefault="00C772FE"/>
        </w:tc>
      </w:tr>
      <w:tr w:rsidR="00C772FE" w:rsidRPr="002616C5">
        <w:trPr>
          <w:trHeight w:hRule="exact" w:val="531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может быть проведена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использованием дистанционных образовательных</w:t>
            </w:r>
          </w:p>
        </w:tc>
      </w:tr>
    </w:tbl>
    <w:p w:rsidR="00C772FE" w:rsidRPr="002616C5" w:rsidRDefault="002616C5">
      <w:pPr>
        <w:rPr>
          <w:sz w:val="0"/>
          <w:szCs w:val="0"/>
          <w:lang w:val="ru-RU"/>
        </w:rPr>
      </w:pPr>
      <w:r w:rsidRPr="002616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760"/>
        <w:gridCol w:w="163"/>
        <w:gridCol w:w="779"/>
        <w:gridCol w:w="1362"/>
        <w:gridCol w:w="1007"/>
        <w:gridCol w:w="3920"/>
      </w:tblGrid>
      <w:tr w:rsidR="00C772FE">
        <w:trPr>
          <w:trHeight w:hRule="exact" w:val="555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технологий и электронного обучения.</w:t>
            </w:r>
          </w:p>
          <w:p w:rsidR="00C772FE" w:rsidRDefault="00C772F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C772FE">
        <w:trPr>
          <w:trHeight w:hRule="exact" w:val="277"/>
        </w:trPr>
        <w:tc>
          <w:tcPr>
            <w:tcW w:w="2348" w:type="dxa"/>
          </w:tcPr>
          <w:p w:rsidR="00C772FE" w:rsidRDefault="00C772FE"/>
        </w:tc>
        <w:tc>
          <w:tcPr>
            <w:tcW w:w="773" w:type="dxa"/>
          </w:tcPr>
          <w:p w:rsidR="00C772FE" w:rsidRDefault="00C772FE"/>
        </w:tc>
        <w:tc>
          <w:tcPr>
            <w:tcW w:w="159" w:type="dxa"/>
          </w:tcPr>
          <w:p w:rsidR="00C772FE" w:rsidRDefault="00C772FE"/>
        </w:tc>
        <w:tc>
          <w:tcPr>
            <w:tcW w:w="789" w:type="dxa"/>
          </w:tcPr>
          <w:p w:rsidR="00C772FE" w:rsidRDefault="00C772FE"/>
        </w:tc>
        <w:tc>
          <w:tcPr>
            <w:tcW w:w="1356" w:type="dxa"/>
          </w:tcPr>
          <w:p w:rsidR="00C772FE" w:rsidRDefault="00C772FE"/>
        </w:tc>
        <w:tc>
          <w:tcPr>
            <w:tcW w:w="1072" w:type="dxa"/>
          </w:tcPr>
          <w:p w:rsidR="00C772FE" w:rsidRDefault="00C772FE"/>
        </w:tc>
        <w:tc>
          <w:tcPr>
            <w:tcW w:w="4285" w:type="dxa"/>
          </w:tcPr>
          <w:p w:rsidR="00C772FE" w:rsidRDefault="00C772FE"/>
        </w:tc>
      </w:tr>
      <w:tr w:rsidR="00C772FE" w:rsidRPr="002616C5">
        <w:trPr>
          <w:trHeight w:hRule="exact" w:val="285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Pr="002616C5" w:rsidRDefault="002616C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2616C5">
              <w:rPr>
                <w:lang w:val="ru-RU"/>
              </w:rPr>
              <w:t xml:space="preserve"> </w:t>
            </w:r>
          </w:p>
        </w:tc>
      </w:tr>
      <w:tr w:rsidR="00C772FE" w:rsidRPr="002616C5">
        <w:trPr>
          <w:trHeight w:hRule="exact" w:val="826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входит в профессиональный цикл основной образовательной программы.</w:t>
            </w:r>
          </w:p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Практика реализуется концентрированно в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несколько периодов.</w:t>
            </w:r>
          </w:p>
          <w:p w:rsidR="00C772FE" w:rsidRPr="002616C5" w:rsidRDefault="00C772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772FE" w:rsidRPr="002616C5">
        <w:trPr>
          <w:trHeight w:hRule="exact" w:val="277"/>
        </w:trPr>
        <w:tc>
          <w:tcPr>
            <w:tcW w:w="2348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4285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</w:tr>
      <w:tr w:rsidR="00C772FE">
        <w:trPr>
          <w:trHeight w:hRule="exact" w:val="304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</w:tr>
      <w:tr w:rsidR="00C772FE">
        <w:trPr>
          <w:trHeight w:hRule="exact" w:val="138"/>
        </w:trPr>
        <w:tc>
          <w:tcPr>
            <w:tcW w:w="2348" w:type="dxa"/>
          </w:tcPr>
          <w:p w:rsidR="00C772FE" w:rsidRDefault="00C772FE"/>
        </w:tc>
        <w:tc>
          <w:tcPr>
            <w:tcW w:w="773" w:type="dxa"/>
          </w:tcPr>
          <w:p w:rsidR="00C772FE" w:rsidRDefault="00C772FE"/>
        </w:tc>
        <w:tc>
          <w:tcPr>
            <w:tcW w:w="159" w:type="dxa"/>
          </w:tcPr>
          <w:p w:rsidR="00C772FE" w:rsidRDefault="00C772FE"/>
        </w:tc>
        <w:tc>
          <w:tcPr>
            <w:tcW w:w="789" w:type="dxa"/>
          </w:tcPr>
          <w:p w:rsidR="00C772FE" w:rsidRDefault="00C772FE"/>
        </w:tc>
        <w:tc>
          <w:tcPr>
            <w:tcW w:w="1356" w:type="dxa"/>
          </w:tcPr>
          <w:p w:rsidR="00C772FE" w:rsidRDefault="00C772FE"/>
        </w:tc>
        <w:tc>
          <w:tcPr>
            <w:tcW w:w="1072" w:type="dxa"/>
          </w:tcPr>
          <w:p w:rsidR="00C772FE" w:rsidRDefault="00C772FE"/>
        </w:tc>
        <w:tc>
          <w:tcPr>
            <w:tcW w:w="4285" w:type="dxa"/>
          </w:tcPr>
          <w:p w:rsidR="00C772FE" w:rsidRDefault="00C772FE"/>
        </w:tc>
      </w:tr>
      <w:tr w:rsidR="00C772FE">
        <w:trPr>
          <w:trHeight w:hRule="exact" w:val="279"/>
        </w:trPr>
        <w:tc>
          <w:tcPr>
            <w:tcW w:w="2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30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C772FE"/>
        </w:tc>
        <w:tc>
          <w:tcPr>
            <w:tcW w:w="4285" w:type="dxa"/>
          </w:tcPr>
          <w:p w:rsidR="00C772FE" w:rsidRDefault="00C772FE"/>
        </w:tc>
      </w:tr>
      <w:tr w:rsidR="00C772FE" w:rsidRPr="002616C5">
        <w:trPr>
          <w:trHeight w:hRule="exact" w:val="507"/>
        </w:trPr>
        <w:tc>
          <w:tcPr>
            <w:tcW w:w="2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C772FE"/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2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Pr="002616C5" w:rsidRDefault="002616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4285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</w:tr>
      <w:tr w:rsidR="00C772FE" w:rsidRPr="002616C5">
        <w:trPr>
          <w:trHeight w:hRule="exact" w:val="1386"/>
        </w:trPr>
        <w:tc>
          <w:tcPr>
            <w:tcW w:w="2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Pr="002616C5" w:rsidRDefault="002616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занятия,</w:t>
            </w:r>
          </w:p>
          <w:p w:rsidR="00C772FE" w:rsidRPr="002616C5" w:rsidRDefault="002616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включая курсовое проектировани е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4285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</w:tr>
      <w:tr w:rsidR="00C772FE">
        <w:trPr>
          <w:trHeight w:hRule="exact" w:val="279"/>
        </w:trPr>
        <w:tc>
          <w:tcPr>
            <w:tcW w:w="65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5</w:t>
            </w:r>
          </w:p>
        </w:tc>
        <w:tc>
          <w:tcPr>
            <w:tcW w:w="4285" w:type="dxa"/>
          </w:tcPr>
          <w:p w:rsidR="00C772FE" w:rsidRDefault="00C772FE"/>
        </w:tc>
      </w:tr>
      <w:tr w:rsidR="00C772FE">
        <w:trPr>
          <w:trHeight w:hRule="exact" w:val="279"/>
        </w:trPr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85" w:type="dxa"/>
          </w:tcPr>
          <w:p w:rsidR="00C772FE" w:rsidRDefault="00C772FE"/>
        </w:tc>
      </w:tr>
      <w:tr w:rsidR="00C772FE">
        <w:trPr>
          <w:trHeight w:hRule="exact" w:val="277"/>
        </w:trPr>
        <w:tc>
          <w:tcPr>
            <w:tcW w:w="2348" w:type="dxa"/>
          </w:tcPr>
          <w:p w:rsidR="00C772FE" w:rsidRDefault="00C772FE"/>
        </w:tc>
        <w:tc>
          <w:tcPr>
            <w:tcW w:w="773" w:type="dxa"/>
          </w:tcPr>
          <w:p w:rsidR="00C772FE" w:rsidRDefault="00C772FE"/>
        </w:tc>
        <w:tc>
          <w:tcPr>
            <w:tcW w:w="159" w:type="dxa"/>
          </w:tcPr>
          <w:p w:rsidR="00C772FE" w:rsidRDefault="00C772FE"/>
        </w:tc>
        <w:tc>
          <w:tcPr>
            <w:tcW w:w="789" w:type="dxa"/>
          </w:tcPr>
          <w:p w:rsidR="00C772FE" w:rsidRDefault="00C772FE"/>
        </w:tc>
        <w:tc>
          <w:tcPr>
            <w:tcW w:w="1356" w:type="dxa"/>
          </w:tcPr>
          <w:p w:rsidR="00C772FE" w:rsidRDefault="00C772FE"/>
        </w:tc>
        <w:tc>
          <w:tcPr>
            <w:tcW w:w="1072" w:type="dxa"/>
          </w:tcPr>
          <w:p w:rsidR="00C772FE" w:rsidRDefault="00C772FE"/>
        </w:tc>
        <w:tc>
          <w:tcPr>
            <w:tcW w:w="4285" w:type="dxa"/>
          </w:tcPr>
          <w:p w:rsidR="00C772FE" w:rsidRDefault="00C772FE"/>
        </w:tc>
      </w:tr>
      <w:tr w:rsidR="00C772FE">
        <w:trPr>
          <w:trHeight w:hRule="exact" w:val="285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C772FE" w:rsidRPr="002616C5">
        <w:trPr>
          <w:trHeight w:hRule="exact" w:val="555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прохождения практики у обучающегося  должны быть сформированы компетенции, установленные в соответствии ФГОС СПО.</w:t>
            </w:r>
          </w:p>
        </w:tc>
      </w:tr>
      <w:tr w:rsidR="00C772FE">
        <w:trPr>
          <w:trHeight w:hRule="exact" w:val="277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компетенции (ОК)</w:t>
            </w:r>
          </w:p>
        </w:tc>
      </w:tr>
      <w:tr w:rsidR="00C772FE">
        <w:trPr>
          <w:trHeight w:hRule="exact" w:val="138"/>
        </w:trPr>
        <w:tc>
          <w:tcPr>
            <w:tcW w:w="2348" w:type="dxa"/>
          </w:tcPr>
          <w:p w:rsidR="00C772FE" w:rsidRDefault="00C772FE"/>
        </w:tc>
        <w:tc>
          <w:tcPr>
            <w:tcW w:w="773" w:type="dxa"/>
          </w:tcPr>
          <w:p w:rsidR="00C772FE" w:rsidRDefault="00C772FE"/>
        </w:tc>
        <w:tc>
          <w:tcPr>
            <w:tcW w:w="159" w:type="dxa"/>
          </w:tcPr>
          <w:p w:rsidR="00C772FE" w:rsidRDefault="00C772FE"/>
        </w:tc>
        <w:tc>
          <w:tcPr>
            <w:tcW w:w="789" w:type="dxa"/>
          </w:tcPr>
          <w:p w:rsidR="00C772FE" w:rsidRDefault="00C772FE"/>
        </w:tc>
        <w:tc>
          <w:tcPr>
            <w:tcW w:w="1356" w:type="dxa"/>
          </w:tcPr>
          <w:p w:rsidR="00C772FE" w:rsidRDefault="00C772FE"/>
        </w:tc>
        <w:tc>
          <w:tcPr>
            <w:tcW w:w="1072" w:type="dxa"/>
          </w:tcPr>
          <w:p w:rsidR="00C772FE" w:rsidRDefault="00C772FE"/>
        </w:tc>
        <w:tc>
          <w:tcPr>
            <w:tcW w:w="4285" w:type="dxa"/>
          </w:tcPr>
          <w:p w:rsidR="00C772FE" w:rsidRDefault="00C772FE"/>
        </w:tc>
      </w:tr>
      <w:tr w:rsidR="00C772FE">
        <w:trPr>
          <w:trHeight w:hRule="exact" w:val="82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</w:tc>
      </w:tr>
      <w:tr w:rsidR="00C772FE" w:rsidRPr="002616C5">
        <w:trPr>
          <w:trHeight w:hRule="exact" w:val="2201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C77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демонстрировать интерес к будущей профессии;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объяснять социальную значимость профессии менеджера по продажам;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стремится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освоению профессиональных компетенций (участие в олимпиадах, конкурсах).</w:t>
            </w:r>
          </w:p>
        </w:tc>
      </w:tr>
      <w:tr w:rsidR="00C772FE" w:rsidRPr="002616C5">
        <w:trPr>
          <w:trHeight w:hRule="exact" w:val="1931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10. Логически верно, аргументировано и ясно излагать устную и письменную речь.</w:t>
            </w:r>
          </w:p>
        </w:tc>
        <w:tc>
          <w:tcPr>
            <w:tcW w:w="7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C77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находить, отбирать и использовать информацию для эффективного выполнения профессиональны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задач;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логически , аргументированно излагать информацию клиенту в устной и письменной форме.</w:t>
            </w:r>
          </w:p>
        </w:tc>
      </w:tr>
    </w:tbl>
    <w:p w:rsidR="00C772FE" w:rsidRPr="002616C5" w:rsidRDefault="002616C5">
      <w:pPr>
        <w:rPr>
          <w:sz w:val="0"/>
          <w:szCs w:val="0"/>
          <w:lang w:val="ru-RU"/>
        </w:rPr>
      </w:pPr>
      <w:r w:rsidRPr="002616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7221"/>
      </w:tblGrid>
      <w:tr w:rsidR="00C772FE" w:rsidRPr="002616C5">
        <w:trPr>
          <w:trHeight w:hRule="exact" w:val="353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лировать мероприятия по защите работающих и населения от негативных воздействий чрезвычайных ситуаций.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C77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правильно применять знания: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 государственной системе защиты населения от опасных и чрезвычайных ситуаций;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 обязанностях граждан по защите государства.</w:t>
            </w:r>
          </w:p>
        </w:tc>
      </w:tr>
      <w:tr w:rsidR="00C772FE" w:rsidRPr="002616C5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12. Соблюдать действующее законодательство и обязательные требования нормативных документов, а также требования стандарто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в, технических условий.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C77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соблюдать правила охраны труда при использовании торгово- технологического оборудования;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обслуживание клиентов, покупателей на основе действующего законодательства в торговой отрасли.</w:t>
            </w:r>
          </w:p>
        </w:tc>
      </w:tr>
      <w:tr w:rsidR="00C772FE" w:rsidRPr="002616C5">
        <w:trPr>
          <w:trHeight w:hRule="exact" w:val="301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2. Организовывать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C77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цель и задачи своей деятельности;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способы деятельности;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выбирать методы и способы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профессиональных задач в области;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самостоятельно осуществлять деятельность применения методов и способов решения профессиональных задач;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демонстрировать эффективность и качество выполнения профессиональных задач.</w:t>
            </w:r>
          </w:p>
        </w:tc>
      </w:tr>
      <w:tr w:rsidR="00C772FE" w:rsidRPr="002616C5">
        <w:trPr>
          <w:trHeight w:hRule="exact" w:val="274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3. Принимать решения в стан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дартных и не стандартных ситуациях и нести за них ответственность.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C77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решать проблемных ситуаций;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участвовать в работе «малых групп» на теоретических и практических занятиях;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и выбирать способ разрешения проблемы в соответствии с зада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нными критериями;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и анализировать ситуации по заданным критериям и определять риски.</w:t>
            </w:r>
          </w:p>
        </w:tc>
      </w:tr>
      <w:tr w:rsidR="00C772FE" w:rsidRPr="002616C5">
        <w:trPr>
          <w:trHeight w:hRule="exact" w:val="274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C77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различные источники для поиска информации включая Интернет-ресурсы;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необходимую информацию при выполнении профессиональных задач;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обладать широтой использования различных источников информации, включая электронные;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отбирать и анализировать информацию, структурировать ее.</w:t>
            </w:r>
          </w:p>
        </w:tc>
      </w:tr>
    </w:tbl>
    <w:p w:rsidR="00C772FE" w:rsidRPr="002616C5" w:rsidRDefault="002616C5">
      <w:pPr>
        <w:rPr>
          <w:sz w:val="0"/>
          <w:szCs w:val="0"/>
          <w:lang w:val="ru-RU"/>
        </w:rPr>
      </w:pPr>
      <w:r w:rsidRPr="002616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7156"/>
      </w:tblGrid>
      <w:tr w:rsidR="00C772FE" w:rsidRPr="002616C5">
        <w:trPr>
          <w:trHeight w:hRule="exact" w:val="193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 5. Использовать информационно- коммуникативные технологии в профессиональной деятельности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C77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информационные технологии в профессиональной деятельности.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владеть методами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сбора и обработки данных, полученных в результате применения компьютерных программ.</w:t>
            </w:r>
          </w:p>
        </w:tc>
      </w:tr>
      <w:tr w:rsidR="00C772FE" w:rsidRPr="002616C5">
        <w:trPr>
          <w:trHeight w:hRule="exact" w:val="328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C77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взаимодействовать с обучающимися, преподавателями в ходе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проявлять ответственность при выполнении трудовых операций, разнообразных заданий.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бесконфликтно общаться с сотрудниками, стоящими на разных ступенях служебной лестниц; аргументированно представлять и отстаивать свое мнение;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соблюдать прави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 деловой культуры при общении с коллегами, руководством, клиентами.</w:t>
            </w:r>
          </w:p>
        </w:tc>
      </w:tr>
      <w:tr w:rsidR="00C772FE" w:rsidRPr="002616C5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C77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самостоятельно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планировать профессиональное и личностное развитие в ходе обучения;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адекватно контролировать себя при планировании повышения квалификации.</w:t>
            </w:r>
          </w:p>
        </w:tc>
      </w:tr>
      <w:tr w:rsidR="00C772FE" w:rsidRPr="002616C5">
        <w:trPr>
          <w:trHeight w:hRule="exact" w:val="19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8. Вести здоровый образ жизни, применять спортивно-оздоровительные методы и средства для коррекции физического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и телосложения.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C77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вести здоровый образ жизни,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спортивно-оздоровительные методы и средства для коррекции физического развития и телосложения</w:t>
            </w:r>
          </w:p>
        </w:tc>
      </w:tr>
      <w:tr w:rsidR="00C772FE" w:rsidRPr="002616C5">
        <w:trPr>
          <w:trHeight w:hRule="exact" w:val="16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9. Пользоваться иностранным языком как средством делового общения.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C77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 значения иностранного языка как средства делового общения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иностранный язык в деловом общении.</w:t>
            </w:r>
          </w:p>
        </w:tc>
      </w:tr>
      <w:tr w:rsidR="00C772FE" w:rsidRPr="002616C5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C772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772FE" w:rsidRPr="002616C5">
        <w:trPr>
          <w:trHeight w:hRule="exact" w:val="138"/>
        </w:trPr>
        <w:tc>
          <w:tcPr>
            <w:tcW w:w="3119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7655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</w:tr>
      <w:tr w:rsidR="00C772FE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</w:tbl>
    <w:p w:rsidR="00C772FE" w:rsidRDefault="002616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7257"/>
      </w:tblGrid>
      <w:tr w:rsidR="00C772FE" w:rsidRPr="002616C5">
        <w:trPr>
          <w:trHeight w:hRule="exact" w:val="517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 1.1. Участвовать в устранении конфликтов с деловыми партнерами,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заключать договора и контролировать их выполнение, предъявлять претензии и санкции.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C77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устанавливать коммерческие связи, заключать договора и контролировать их выполнение;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составления договоров;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установления коммерчески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связей;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 и грамотно: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готовить коммерческое предложение.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составлять перечень клиентов для сотрудничества.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устанавливать контакты с деловыми партнерами;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готовить проведение деловых переговоров.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вносить дополнения, изменения в проект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договора.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составлять протокол разногласий.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выделять пункты договора для контроля.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составлять претензии и рассчитывать суммы претензии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разрабатывать мероприятия по выполнению договорных обязательств.</w:t>
            </w:r>
          </w:p>
        </w:tc>
      </w:tr>
      <w:tr w:rsidR="00C772FE" w:rsidRPr="002616C5">
        <w:trPr>
          <w:trHeight w:hRule="exact" w:val="679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 1.2. На своем участке работы управлять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товарными запасами и потоками, организовывать работу на складе, размещать товарные запасы на хранение.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C77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управлять товарными запасами и потоками;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обеспечивать товародвижение и принимать товары по количеству и качеству;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приемки товаров по количеству и качеству;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составления договоров;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выполнения технологических операций по подготовке товаров к продаже, их выкладке и реализации;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 и грамотно: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классифицировать товарные запасы;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потребность в товарах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рассчитывать ожидаемый товарооборот, размер оптимального заказа.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рассчитывать величину товарных запасов, их товарооборачиваемость.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составлять план мероприятий по регулированию товарных запасов,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разрабатывать мероприятия по нормированию товарных за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пасов.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составлять планировку склада, график завоза товаров.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приемку товаров на складе по количеству и качеству,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размещать их на хранение, хранение с соблюдением установленных правил,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составлять документы на подготовку к отпуску и отп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уск товаров со склада.</w:t>
            </w:r>
          </w:p>
        </w:tc>
      </w:tr>
    </w:tbl>
    <w:p w:rsidR="00C772FE" w:rsidRPr="002616C5" w:rsidRDefault="002616C5">
      <w:pPr>
        <w:rPr>
          <w:sz w:val="0"/>
          <w:szCs w:val="0"/>
          <w:lang w:val="ru-RU"/>
        </w:rPr>
      </w:pPr>
      <w:r w:rsidRPr="002616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7"/>
        <w:gridCol w:w="7247"/>
      </w:tblGrid>
      <w:tr w:rsidR="00C772FE">
        <w:trPr>
          <w:trHeight w:hRule="exact" w:val="517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 1.3. Принимать товары по количеству и качеству.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C77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управлять товарными запасами и потоками;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обеспечивать товародвижение и принимать товары по количеству и качеству;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приемки товаров по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количеству и качеству;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выполнения технологических операций по подготовке товаров к продаже, их выкладке и реализации;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Грамотно и правильно: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их при решении торговых ситуаций,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Документально оформлять результаты приемки товаров.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Составлять п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 приемки товаров по количеству, качеству.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Сравнивать фактически поступившее количество товара с документами.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Сравнивать показатели качества поступившего товара с обязательными требованиями.</w:t>
            </w:r>
          </w:p>
          <w:p w:rsidR="00C772FE" w:rsidRDefault="002616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Оформлять результаты приемки товаров.</w:t>
            </w:r>
          </w:p>
        </w:tc>
      </w:tr>
      <w:tr w:rsidR="00C772FE">
        <w:trPr>
          <w:trHeight w:hRule="exact" w:val="409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1.4. Идентифици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ровать вид, класс и тип организации розничной и оптовой торговли.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C77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устанавливать вид и тип о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рганизаций розничной и оптовой торговли;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соблюдения правил торговли;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выполнения технологических операций по подготовке товаров к продаже, их выкладке и реализации;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Грамотно и правильно: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Идентифицировать виды, классы, типы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 оптовой и розничной торговли в соответствии с нормативной базой.</w:t>
            </w:r>
          </w:p>
          <w:p w:rsidR="00C772FE" w:rsidRDefault="002616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формат предприятий торговли.</w:t>
            </w:r>
          </w:p>
        </w:tc>
      </w:tr>
      <w:tr w:rsidR="00C772FE" w:rsidRPr="002616C5">
        <w:trPr>
          <w:trHeight w:hRule="exact" w:val="463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1.5. Оказывать основные и дополнительные услуги оптовой и розничной торговли.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C77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оказывать услуги розничной торговли с соблюде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нием нормативных правовых актов, санитарно-эпидемиологических требований к организациям розничной торговли;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устанавливать вид и тип организаций розничной и оптовой торговли;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соблюдения правил торговли;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выполнения технологичес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ких операций по подготовке товаров к продаже, их выкладке и реализации;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Грамотно и правильно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Составлять перечень основных и дополнительных услуг для различных предприятий торговли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Демонстрировать навыки оказания основных и дополнительных услуг в оптово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и розничной торговле в соответствии с нормативной базой.</w:t>
            </w:r>
          </w:p>
        </w:tc>
      </w:tr>
    </w:tbl>
    <w:p w:rsidR="00C772FE" w:rsidRPr="002616C5" w:rsidRDefault="002616C5">
      <w:pPr>
        <w:rPr>
          <w:sz w:val="0"/>
          <w:szCs w:val="0"/>
          <w:lang w:val="ru-RU"/>
        </w:rPr>
      </w:pPr>
      <w:r w:rsidRPr="002616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7266"/>
      </w:tblGrid>
      <w:tr w:rsidR="00C772FE" w:rsidRPr="002616C5">
        <w:trPr>
          <w:trHeight w:hRule="exact" w:val="436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 1.6. Участвовать в работе по подготовке организации к добровольной сертификации услуг.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C77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оказывать услуги розничной торговли с соблюдением нормативных правовых актов,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санитарно-эпидемиологических требований к организациям розничной торговли;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соблюдения правил торговли;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Грамотно и правильно: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знания по требованиям к качеству услуг торговли, подтверждаемые при прохождении добровольной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сертификации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готовность предприятия к проведению добровольной сертификации услуг оптовой и розничной торговли,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содержание сертификата соответствия, готовить документы к добровольной сертификации.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Составлять план проведени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добровольной сертификации услуг.</w:t>
            </w:r>
          </w:p>
        </w:tc>
      </w:tr>
      <w:tr w:rsidR="00C772FE" w:rsidRPr="002616C5">
        <w:trPr>
          <w:trHeight w:hRule="exact" w:val="3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1.7. Применять в коммерческой деятельности методы, средства и приемы менеджмента, делового управленческого общения.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C77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устанавливать коммерческие связи, заключать договора и контролировать их выполнение;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Иметь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 опыт: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составления договоров;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установления коммерческих связей;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Грамотно и правильно: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Грамотно применяет методы, средства, приемы менеджмента в решении задач по коммерческой деятельности.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Владеет навыками делового и управленческого обще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ния, правилами делового этикета.</w:t>
            </w:r>
          </w:p>
        </w:tc>
      </w:tr>
      <w:tr w:rsidR="00C772FE" w:rsidRPr="002616C5">
        <w:trPr>
          <w:trHeight w:hRule="exact" w:val="3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вариаций и индексы.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C77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устанавливать коммерческие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связи, заключать договора и контролировать их выполнение;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приемки товаров по количеству и качеству;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составления договоров;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Грамотно и правильно: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статистические приемы при решении коммерческих ситуаций,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Знать прави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 применения индексов, показателей вариации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Рассчитывать потребность в товарах с учетом индекса сезонности.</w:t>
            </w:r>
          </w:p>
        </w:tc>
      </w:tr>
    </w:tbl>
    <w:p w:rsidR="00C772FE" w:rsidRPr="002616C5" w:rsidRDefault="002616C5">
      <w:pPr>
        <w:rPr>
          <w:sz w:val="0"/>
          <w:szCs w:val="0"/>
          <w:lang w:val="ru-RU"/>
        </w:rPr>
      </w:pPr>
      <w:r w:rsidRPr="002616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2060"/>
        <w:gridCol w:w="2002"/>
        <w:gridCol w:w="767"/>
        <w:gridCol w:w="787"/>
        <w:gridCol w:w="889"/>
        <w:gridCol w:w="890"/>
        <w:gridCol w:w="742"/>
        <w:gridCol w:w="1170"/>
      </w:tblGrid>
      <w:tr w:rsidR="00C772FE">
        <w:trPr>
          <w:trHeight w:hRule="exact" w:val="517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ПК 1.9. Применять логические системы, а также приемы и методы закупочной и коммерческой логистики, обеспечивающие рациональное перемещение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материальных потоков.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C77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обеспечивать товародвижение и принимать товары по количеству и качеству;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составления договоров;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установления коммерческих связей;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Грамотно и правильно: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Правильно выбирать критерии для решения вопроса о рациональном перемещении материальных потоков;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Пользоваться приемами и методами логистики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Демонстрировать навыки по применению приемов и методов закупочной, складской логистики, по рациональной организации перемещения материальных потоков.</w:t>
            </w:r>
          </w:p>
          <w:p w:rsidR="00C772FE" w:rsidRDefault="002616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Выбирать рационального пути товародвижения.</w:t>
            </w:r>
          </w:p>
        </w:tc>
      </w:tr>
      <w:tr w:rsidR="00C772FE" w:rsidRPr="002616C5">
        <w:trPr>
          <w:trHeight w:hRule="exact" w:val="517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1.10. Эксплуатировать торгово-техническое оборудование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C77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эксплуатировать торгово-технологическое оборудование;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правила охраны труда, экстренные способы оказания помощи пострадавшим, использовать противопожарную технику.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эксплуатации оборудования в соответствии с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назначением и соблюдения правил охраны труда;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Грамотно и правильно: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Грамотно эксплуатировать торгово-технологическое оборудование в соответствии с назначением и установленными правилами охраны труда;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Точно и быстро выполнять расчётно-кассовые операции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Бережно обращаться с оборудованием, приборами, торговым инвентарём, с инструментами;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Работать на ККМ различных типов.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Работать на торговом оборудовании с соблюдением правил техники безопасности и норм охраны труда.</w:t>
            </w:r>
          </w:p>
        </w:tc>
      </w:tr>
      <w:tr w:rsidR="00C772FE" w:rsidRPr="002616C5">
        <w:trPr>
          <w:trHeight w:hRule="exact" w:val="277"/>
        </w:trPr>
        <w:tc>
          <w:tcPr>
            <w:tcW w:w="953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2167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2326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806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809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753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1180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</w:tr>
      <w:tr w:rsidR="00C772FE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C772FE">
        <w:trPr>
          <w:trHeight w:hRule="exact" w:val="131"/>
        </w:trPr>
        <w:tc>
          <w:tcPr>
            <w:tcW w:w="953" w:type="dxa"/>
          </w:tcPr>
          <w:p w:rsidR="00C772FE" w:rsidRDefault="00C772FE"/>
        </w:tc>
        <w:tc>
          <w:tcPr>
            <w:tcW w:w="2167" w:type="dxa"/>
          </w:tcPr>
          <w:p w:rsidR="00C772FE" w:rsidRDefault="00C772FE"/>
        </w:tc>
        <w:tc>
          <w:tcPr>
            <w:tcW w:w="2326" w:type="dxa"/>
          </w:tcPr>
          <w:p w:rsidR="00C772FE" w:rsidRDefault="00C772FE"/>
        </w:tc>
        <w:tc>
          <w:tcPr>
            <w:tcW w:w="806" w:type="dxa"/>
          </w:tcPr>
          <w:p w:rsidR="00C772FE" w:rsidRDefault="00C772FE"/>
        </w:tc>
        <w:tc>
          <w:tcPr>
            <w:tcW w:w="809" w:type="dxa"/>
          </w:tcPr>
          <w:p w:rsidR="00C772FE" w:rsidRDefault="00C772FE"/>
        </w:tc>
        <w:tc>
          <w:tcPr>
            <w:tcW w:w="894" w:type="dxa"/>
          </w:tcPr>
          <w:p w:rsidR="00C772FE" w:rsidRDefault="00C772FE"/>
        </w:tc>
        <w:tc>
          <w:tcPr>
            <w:tcW w:w="894" w:type="dxa"/>
          </w:tcPr>
          <w:p w:rsidR="00C772FE" w:rsidRDefault="00C772FE"/>
        </w:tc>
        <w:tc>
          <w:tcPr>
            <w:tcW w:w="753" w:type="dxa"/>
          </w:tcPr>
          <w:p w:rsidR="00C772FE" w:rsidRDefault="00C772FE"/>
        </w:tc>
        <w:tc>
          <w:tcPr>
            <w:tcW w:w="1180" w:type="dxa"/>
          </w:tcPr>
          <w:p w:rsidR="00C772FE" w:rsidRDefault="00C772FE"/>
        </w:tc>
      </w:tr>
      <w:tr w:rsidR="00C772FE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C772FE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C772FE"/>
        </w:tc>
        <w:tc>
          <w:tcPr>
            <w:tcW w:w="45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C772FE" w:rsidRDefault="002616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Pr="002616C5" w:rsidRDefault="002616C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 работы</w:t>
            </w:r>
          </w:p>
        </w:tc>
      </w:tr>
      <w:tr w:rsidR="00C772FE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C772FE"/>
        </w:tc>
        <w:tc>
          <w:tcPr>
            <w:tcW w:w="45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C772FE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C772FE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C772FE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C772FE"/>
        </w:tc>
      </w:tr>
      <w:tr w:rsidR="00C772FE">
        <w:trPr>
          <w:trHeight w:hRule="exact" w:val="388"/>
        </w:trPr>
        <w:tc>
          <w:tcPr>
            <w:tcW w:w="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5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C772FE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C772FE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C772FE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C772FE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C772FE"/>
        </w:tc>
      </w:tr>
      <w:tr w:rsidR="00C772FE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Ознакомление с коммерческой службой торговой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(сбытовой) организации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C772FE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C772FE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C772FE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C772FE"/>
        </w:tc>
      </w:tr>
      <w:tr w:rsidR="00C772FE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коммерческих связей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C772FE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C772FE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C772FE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C772FE"/>
        </w:tc>
      </w:tr>
      <w:tr w:rsidR="00C772FE">
        <w:trPr>
          <w:trHeight w:hRule="exact" w:val="85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порядком заключения хо -зяйственных договоров и участие в их составлении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C772FE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C772FE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C772FE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C772FE"/>
        </w:tc>
      </w:tr>
    </w:tbl>
    <w:p w:rsidR="00C772FE" w:rsidRDefault="002616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573"/>
        <w:gridCol w:w="2103"/>
        <w:gridCol w:w="1577"/>
        <w:gridCol w:w="775"/>
        <w:gridCol w:w="738"/>
        <w:gridCol w:w="810"/>
        <w:gridCol w:w="654"/>
        <w:gridCol w:w="209"/>
        <w:gridCol w:w="755"/>
        <w:gridCol w:w="1112"/>
      </w:tblGrid>
      <w:tr w:rsidR="00C772FE">
        <w:trPr>
          <w:trHeight w:hRule="exact" w:val="112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4.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Приобретение умений осуществления тех-нологических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 на складе оптовой (сбытовой или розничной) торговой органи-зации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C772FE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C772FE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C772FE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C772FE"/>
        </w:tc>
      </w:tr>
      <w:tr w:rsidR="00C772FE">
        <w:trPr>
          <w:trHeight w:hRule="exact" w:val="85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 умений приемки товаров по количеству и качеству и документального оформления приемки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C772FE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C772FE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C772FE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C772FE"/>
        </w:tc>
      </w:tr>
      <w:tr w:rsidR="00C772FE">
        <w:trPr>
          <w:trHeight w:hRule="exact" w:val="85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Приобретение опыта работы по размещению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 на складе и подготовке их к продаже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C772FE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C772FE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C772FE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C772FE"/>
        </w:tc>
      </w:tr>
      <w:tr w:rsidR="00C772FE">
        <w:trPr>
          <w:trHeight w:hRule="exact" w:val="85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состояния государственного, производственного и внутрифирменного контроля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C772FE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C772FE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C772FE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C772FE"/>
        </w:tc>
      </w:tr>
      <w:tr w:rsidR="00C772FE">
        <w:trPr>
          <w:trHeight w:hRule="exact" w:val="277"/>
        </w:trPr>
        <w:tc>
          <w:tcPr>
            <w:tcW w:w="953" w:type="dxa"/>
          </w:tcPr>
          <w:p w:rsidR="00C772FE" w:rsidRDefault="00C772FE"/>
        </w:tc>
        <w:tc>
          <w:tcPr>
            <w:tcW w:w="608" w:type="dxa"/>
          </w:tcPr>
          <w:p w:rsidR="00C772FE" w:rsidRDefault="00C772FE"/>
        </w:tc>
        <w:tc>
          <w:tcPr>
            <w:tcW w:w="2127" w:type="dxa"/>
          </w:tcPr>
          <w:p w:rsidR="00C772FE" w:rsidRDefault="00C772FE"/>
        </w:tc>
        <w:tc>
          <w:tcPr>
            <w:tcW w:w="1759" w:type="dxa"/>
          </w:tcPr>
          <w:p w:rsidR="00C772FE" w:rsidRDefault="00C772FE"/>
        </w:tc>
        <w:tc>
          <w:tcPr>
            <w:tcW w:w="806" w:type="dxa"/>
          </w:tcPr>
          <w:p w:rsidR="00C772FE" w:rsidRDefault="00C772FE"/>
        </w:tc>
        <w:tc>
          <w:tcPr>
            <w:tcW w:w="809" w:type="dxa"/>
          </w:tcPr>
          <w:p w:rsidR="00C772FE" w:rsidRDefault="00C772FE"/>
        </w:tc>
        <w:tc>
          <w:tcPr>
            <w:tcW w:w="894" w:type="dxa"/>
          </w:tcPr>
          <w:p w:rsidR="00C772FE" w:rsidRDefault="00C772FE"/>
        </w:tc>
        <w:tc>
          <w:tcPr>
            <w:tcW w:w="698" w:type="dxa"/>
          </w:tcPr>
          <w:p w:rsidR="00C772FE" w:rsidRDefault="00C772FE"/>
        </w:tc>
        <w:tc>
          <w:tcPr>
            <w:tcW w:w="197" w:type="dxa"/>
          </w:tcPr>
          <w:p w:rsidR="00C772FE" w:rsidRDefault="00C772FE"/>
        </w:tc>
        <w:tc>
          <w:tcPr>
            <w:tcW w:w="753" w:type="dxa"/>
          </w:tcPr>
          <w:p w:rsidR="00C772FE" w:rsidRDefault="00C772FE"/>
        </w:tc>
        <w:tc>
          <w:tcPr>
            <w:tcW w:w="1175" w:type="dxa"/>
          </w:tcPr>
          <w:p w:rsidR="00C772FE" w:rsidRDefault="00C772FE"/>
        </w:tc>
      </w:tr>
      <w:tr w:rsidR="00C772FE">
        <w:trPr>
          <w:trHeight w:hRule="exact" w:val="55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Pr="002616C5" w:rsidRDefault="002616C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2616C5">
              <w:rPr>
                <w:lang w:val="ru-RU"/>
              </w:rPr>
              <w:t xml:space="preserve"> </w:t>
            </w:r>
          </w:p>
          <w:p w:rsidR="00C772FE" w:rsidRDefault="002616C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C772FE">
        <w:trPr>
          <w:trHeight w:hRule="exact" w:val="277"/>
        </w:trPr>
        <w:tc>
          <w:tcPr>
            <w:tcW w:w="953" w:type="dxa"/>
          </w:tcPr>
          <w:p w:rsidR="00C772FE" w:rsidRDefault="00C772FE"/>
        </w:tc>
        <w:tc>
          <w:tcPr>
            <w:tcW w:w="608" w:type="dxa"/>
          </w:tcPr>
          <w:p w:rsidR="00C772FE" w:rsidRDefault="00C772FE"/>
        </w:tc>
        <w:tc>
          <w:tcPr>
            <w:tcW w:w="2127" w:type="dxa"/>
          </w:tcPr>
          <w:p w:rsidR="00C772FE" w:rsidRDefault="00C772FE"/>
        </w:tc>
        <w:tc>
          <w:tcPr>
            <w:tcW w:w="1759" w:type="dxa"/>
          </w:tcPr>
          <w:p w:rsidR="00C772FE" w:rsidRDefault="00C772FE"/>
        </w:tc>
        <w:tc>
          <w:tcPr>
            <w:tcW w:w="806" w:type="dxa"/>
          </w:tcPr>
          <w:p w:rsidR="00C772FE" w:rsidRDefault="00C772FE"/>
        </w:tc>
        <w:tc>
          <w:tcPr>
            <w:tcW w:w="809" w:type="dxa"/>
          </w:tcPr>
          <w:p w:rsidR="00C772FE" w:rsidRDefault="00C772FE"/>
        </w:tc>
        <w:tc>
          <w:tcPr>
            <w:tcW w:w="894" w:type="dxa"/>
          </w:tcPr>
          <w:p w:rsidR="00C772FE" w:rsidRDefault="00C772FE"/>
        </w:tc>
        <w:tc>
          <w:tcPr>
            <w:tcW w:w="698" w:type="dxa"/>
          </w:tcPr>
          <w:p w:rsidR="00C772FE" w:rsidRDefault="00C772FE"/>
        </w:tc>
        <w:tc>
          <w:tcPr>
            <w:tcW w:w="197" w:type="dxa"/>
          </w:tcPr>
          <w:p w:rsidR="00C772FE" w:rsidRDefault="00C772FE"/>
        </w:tc>
        <w:tc>
          <w:tcPr>
            <w:tcW w:w="753" w:type="dxa"/>
          </w:tcPr>
          <w:p w:rsidR="00C772FE" w:rsidRDefault="00C772FE"/>
        </w:tc>
        <w:tc>
          <w:tcPr>
            <w:tcW w:w="1175" w:type="dxa"/>
          </w:tcPr>
          <w:p w:rsidR="00C772FE" w:rsidRDefault="00C772FE"/>
        </w:tc>
      </w:tr>
      <w:tr w:rsidR="00C772FE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C772FE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C772FE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Выполнено/не выполнено</w:t>
            </w:r>
          </w:p>
        </w:tc>
      </w:tr>
      <w:tr w:rsidR="00C772FE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1.2.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кейс-заданий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Выполнено/не выполнено</w:t>
            </w:r>
          </w:p>
        </w:tc>
      </w:tr>
      <w:tr w:rsidR="00C772FE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кейс-заданий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Выполнено/не выполнено</w:t>
            </w:r>
          </w:p>
        </w:tc>
      </w:tr>
      <w:tr w:rsidR="00C772FE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1.4.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кейс-заданий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Выполнено/не выполнено</w:t>
            </w:r>
          </w:p>
        </w:tc>
      </w:tr>
      <w:tr w:rsidR="00C772FE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1.5.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кейс-заданий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Выполнено/не выполнено</w:t>
            </w:r>
          </w:p>
        </w:tc>
      </w:tr>
      <w:tr w:rsidR="00C772FE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1.6.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кейс-заданий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Выполнено/не выполнено</w:t>
            </w:r>
          </w:p>
        </w:tc>
      </w:tr>
      <w:tr w:rsidR="00C772FE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1.7.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кейс-заданий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Выполнено/не выполнено</w:t>
            </w:r>
          </w:p>
        </w:tc>
      </w:tr>
      <w:tr w:rsidR="00C772FE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</w:t>
            </w:r>
          </w:p>
        </w:tc>
      </w:tr>
      <w:tr w:rsidR="00C772FE">
        <w:trPr>
          <w:trHeight w:hRule="exact" w:val="136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семестр (ЗаО)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Pr="002616C5" w:rsidRDefault="002616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по практике с приложениями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отчета по практике: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кейса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Аттестационный лист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</w:tbl>
    <w:p w:rsidR="00C772FE" w:rsidRDefault="002616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772FE">
        <w:trPr>
          <w:trHeight w:hRule="exact" w:val="30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ОПИСАНИЕ ШКАЛ ОЦЕНИВАНИЯ</w:t>
            </w:r>
          </w:p>
        </w:tc>
      </w:tr>
      <w:tr w:rsidR="00C772FE" w:rsidRPr="002616C5">
        <w:trPr>
          <w:trHeight w:hRule="exact" w:val="597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Текущий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контроль.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Используется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5-балльная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оценивания.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течении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осуществляют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совместным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индивидуальным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отчете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ставится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«выполнено/не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выполнено»</w:t>
            </w:r>
            <w:r w:rsidRPr="002616C5">
              <w:rPr>
                <w:lang w:val="ru-RU"/>
              </w:rPr>
              <w:t xml:space="preserve"> </w:t>
            </w:r>
          </w:p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Промежуточная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аттестация.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Используется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5-балльная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оценивания.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окончанию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разработанной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2616C5">
              <w:rPr>
                <w:lang w:val="ru-RU"/>
              </w:rPr>
              <w:t xml:space="preserve"> </w:t>
            </w:r>
          </w:p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lang w:val="ru-RU"/>
              </w:rPr>
              <w:t xml:space="preserve"> </w:t>
            </w:r>
          </w:p>
        </w:tc>
      </w:tr>
    </w:tbl>
    <w:p w:rsidR="00C772FE" w:rsidRPr="002616C5" w:rsidRDefault="002616C5">
      <w:pPr>
        <w:rPr>
          <w:sz w:val="0"/>
          <w:szCs w:val="0"/>
          <w:lang w:val="ru-RU"/>
        </w:rPr>
      </w:pPr>
      <w:r w:rsidRPr="002616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C772FE">
        <w:trPr>
          <w:trHeight w:hRule="exact" w:val="615"/>
        </w:trPr>
        <w:tc>
          <w:tcPr>
            <w:tcW w:w="143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 w:rsidR="00C772FE" w:rsidRDefault="00C772FE"/>
        </w:tc>
      </w:tr>
      <w:tr w:rsidR="00C772FE" w:rsidRPr="002616C5">
        <w:trPr>
          <w:trHeight w:hRule="exact" w:val="2560"/>
        </w:trPr>
        <w:tc>
          <w:tcPr>
            <w:tcW w:w="143" w:type="dxa"/>
          </w:tcPr>
          <w:p w:rsidR="00C772FE" w:rsidRDefault="00C772FE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управлять, организовать, планировать процессы исследования, осуществлять оценку результатов  на высоком уровне</w:t>
            </w:r>
          </w:p>
        </w:tc>
        <w:tc>
          <w:tcPr>
            <w:tcW w:w="143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</w:tr>
      <w:tr w:rsidR="00C772FE" w:rsidRPr="002616C5">
        <w:trPr>
          <w:trHeight w:hRule="exact" w:val="3671"/>
        </w:trPr>
        <w:tc>
          <w:tcPr>
            <w:tcW w:w="143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C772FE" w:rsidRPr="002616C5" w:rsidRDefault="00C772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72FE" w:rsidRPr="002616C5" w:rsidRDefault="002616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быть допущен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</w:tr>
      <w:tr w:rsidR="00C772FE" w:rsidRPr="002616C5">
        <w:trPr>
          <w:trHeight w:hRule="exact" w:val="2837"/>
        </w:trPr>
        <w:tc>
          <w:tcPr>
            <w:tcW w:w="143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 среднем уровне.</w:t>
            </w:r>
          </w:p>
          <w:p w:rsidR="00C772FE" w:rsidRPr="002616C5" w:rsidRDefault="002616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Допускаются ошибки, которые студент затрудняется ис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править самостоятельно.</w:t>
            </w:r>
          </w:p>
        </w:tc>
        <w:tc>
          <w:tcPr>
            <w:tcW w:w="143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</w:tr>
      <w:tr w:rsidR="00C772FE" w:rsidRPr="002616C5">
        <w:trPr>
          <w:trHeight w:hRule="exact" w:val="2837"/>
        </w:trPr>
        <w:tc>
          <w:tcPr>
            <w:tcW w:w="143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не полным объемом общих теоретическими знаниями, не умеют самостоятельно применять, исследовать, идентифицировать, анализировать, систематизировать, распределять по категориям,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C772FE" w:rsidRPr="002616C5" w:rsidRDefault="002616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</w:tr>
      <w:tr w:rsidR="00C772FE" w:rsidRPr="002616C5">
        <w:trPr>
          <w:trHeight w:hRule="exact" w:val="615"/>
        </w:trPr>
        <w:tc>
          <w:tcPr>
            <w:tcW w:w="143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</w:tr>
      <w:tr w:rsidR="00C772FE">
        <w:trPr>
          <w:trHeight w:hRule="exact" w:val="615"/>
        </w:trPr>
        <w:tc>
          <w:tcPr>
            <w:tcW w:w="143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«неудовлетворительно»</w:t>
            </w:r>
          </w:p>
        </w:tc>
        <w:tc>
          <w:tcPr>
            <w:tcW w:w="143" w:type="dxa"/>
          </w:tcPr>
          <w:p w:rsidR="00C772FE" w:rsidRDefault="00C772FE"/>
        </w:tc>
      </w:tr>
      <w:tr w:rsidR="00C772FE">
        <w:trPr>
          <w:trHeight w:hRule="exact" w:val="277"/>
        </w:trPr>
        <w:tc>
          <w:tcPr>
            <w:tcW w:w="143" w:type="dxa"/>
          </w:tcPr>
          <w:p w:rsidR="00C772FE" w:rsidRDefault="00C772FE"/>
        </w:tc>
        <w:tc>
          <w:tcPr>
            <w:tcW w:w="2175" w:type="dxa"/>
          </w:tcPr>
          <w:p w:rsidR="00C772FE" w:rsidRDefault="00C772FE"/>
        </w:tc>
        <w:tc>
          <w:tcPr>
            <w:tcW w:w="2458" w:type="dxa"/>
          </w:tcPr>
          <w:p w:rsidR="00C772FE" w:rsidRDefault="00C772FE"/>
        </w:tc>
        <w:tc>
          <w:tcPr>
            <w:tcW w:w="5860" w:type="dxa"/>
          </w:tcPr>
          <w:p w:rsidR="00C772FE" w:rsidRDefault="00C772FE"/>
        </w:tc>
        <w:tc>
          <w:tcPr>
            <w:tcW w:w="143" w:type="dxa"/>
          </w:tcPr>
          <w:p w:rsidR="00C772FE" w:rsidRDefault="00C772FE"/>
        </w:tc>
      </w:tr>
      <w:tr w:rsidR="00C772FE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C772FE">
        <w:trPr>
          <w:trHeight w:hRule="exact" w:val="277"/>
        </w:trPr>
        <w:tc>
          <w:tcPr>
            <w:tcW w:w="143" w:type="dxa"/>
          </w:tcPr>
          <w:p w:rsidR="00C772FE" w:rsidRDefault="00C772FE"/>
        </w:tc>
        <w:tc>
          <w:tcPr>
            <w:tcW w:w="2175" w:type="dxa"/>
          </w:tcPr>
          <w:p w:rsidR="00C772FE" w:rsidRDefault="00C772FE"/>
        </w:tc>
        <w:tc>
          <w:tcPr>
            <w:tcW w:w="2458" w:type="dxa"/>
          </w:tcPr>
          <w:p w:rsidR="00C772FE" w:rsidRDefault="00C772FE"/>
        </w:tc>
        <w:tc>
          <w:tcPr>
            <w:tcW w:w="5860" w:type="dxa"/>
          </w:tcPr>
          <w:p w:rsidR="00C772FE" w:rsidRDefault="00C772FE"/>
        </w:tc>
        <w:tc>
          <w:tcPr>
            <w:tcW w:w="143" w:type="dxa"/>
          </w:tcPr>
          <w:p w:rsidR="00C772FE" w:rsidRDefault="00C772FE"/>
        </w:tc>
      </w:tr>
      <w:tr w:rsidR="00C772FE" w:rsidRPr="002616C5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7.2 Содержание практические занятий и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лабораторных работ</w:t>
            </w:r>
          </w:p>
        </w:tc>
      </w:tr>
    </w:tbl>
    <w:p w:rsidR="00C772FE" w:rsidRPr="002616C5" w:rsidRDefault="002616C5">
      <w:pPr>
        <w:rPr>
          <w:sz w:val="0"/>
          <w:szCs w:val="0"/>
          <w:lang w:val="ru-RU"/>
        </w:rPr>
      </w:pPr>
      <w:r w:rsidRPr="002616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772FE" w:rsidRPr="002616C5">
        <w:trPr>
          <w:trHeight w:hRule="exact" w:val="271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Ознакомление с коммерческой службой торговой (сбытовой) организации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Инструктаж о прохождении практики (месте, сроках и др.).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деятельности  коммерческой службы организации  (отделов сбыта,  закупок, маркетинга и др.):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целей, задач, структуры, должностных характеристик (инструкций), организации взаимодействия с другими структурными подразделениями.</w:t>
            </w:r>
          </w:p>
          <w:p w:rsidR="00C772FE" w:rsidRPr="002616C5" w:rsidRDefault="00C77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дополнительными  коммерческими  услугами организации: информационными, консультативными, посредническими.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 культуры обслуживания  покупателей,  характера  записей  в  Книге отзывов и предложений, действенности применяемых мер по заявлениям покупателей.</w:t>
            </w:r>
          </w:p>
        </w:tc>
      </w:tr>
      <w:tr w:rsidR="00C772FE" w:rsidRPr="002616C5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Установление коммерческих связей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перечня основных поставщиков организаци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характера коммерческих связей с поставщиками.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фактического порядка поставки товаров и характера оплаты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фактического порядка поставки товаров и характера оплаты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методов стимулирования торговой организации п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оставщиками</w:t>
            </w:r>
          </w:p>
        </w:tc>
      </w:tr>
      <w:tr w:rsidR="00C772FE" w:rsidRPr="002616C5">
        <w:trPr>
          <w:trHeight w:hRule="exact" w:val="812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Ознакомление с порядком заключения хо-зяйственных договоров и участие в их составлении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порядком заключения хозяйственных договоров.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Выявление количества заключенных договоров купли-продажи или поставки товаров, суммы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закупки в целом и по отдельным поставщикам.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порядка работы с поставщиками товаров, документального оформления договорных отношений.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зависимости  между ценой, качеством, спросом и конкурентоспособностью товаров, гибкости цен и рыночной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конъюнктуры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возможных критериев выбора поставщиков. Участие в заключении договоров.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заключенных договоров.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договорной переписки. Анализ и выводы о соответствии ее содержания требованиям законодательных и нормативных актов.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организации, порядка и сроков заключения договоров-поставки, купли-продажи (контрактов, сделок, закупочных актов и др.).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организации заключения договоров на посреднические услуги и информационно- справочные услуги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основными и доп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олнительными услугами оптовой организации.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количества заключенных договоров. Установление их удельного веса в общем объеме товарооборота. Результат оформить в таблицу.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оперативного учета и контроля выполнения договоров-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поставки.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порядком заключения договоров на ярмарках, выставках (по возможности)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организации заключения договоров на посреднические и информационно-справочные услуги.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оперативного учета и контроля выполнения договоро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в-поставки.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выборочного контроля объемов поступления товаров в соответствии с заключенными договорами, а также соблюдение обязательств по качеству, количеству товаров, срокам поставки.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соответствия заключенных договоров требованиям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Гражданского кодекса РФ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оформлении торговых договоров (сделок, контрактов, договоров поставки, купли- продажи).</w:t>
            </w:r>
          </w:p>
        </w:tc>
      </w:tr>
    </w:tbl>
    <w:p w:rsidR="00C772FE" w:rsidRPr="002616C5" w:rsidRDefault="002616C5">
      <w:pPr>
        <w:rPr>
          <w:sz w:val="0"/>
          <w:szCs w:val="0"/>
          <w:lang w:val="ru-RU"/>
        </w:rPr>
      </w:pPr>
      <w:r w:rsidRPr="002616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772FE" w:rsidRPr="002616C5">
        <w:trPr>
          <w:trHeight w:hRule="exact" w:val="353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4. Приобретение умений осуществления тех-нологических процессов на складе оптовой (сбытовой или розничной) торговой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органи-зации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характеристик сбытовой, оптовой или розничной торговой организации: вид и сферу деятельности, тип здания и склада, организационно-правовую форму собственности, специализацию.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устройством склада: составом помещений, обще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и полезной складской площадью, емкостью, технической оснащенностью, соблюдением правил размещения товаров, охраной склада, охраной труда, противопожарной безопасностью. Составление схемы планировки предприятия. Дать заключение об эффективности использова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полезной площади и емкости предприятия.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технологического процесса работы склада, составление схемы технологического процесса. Принять участие в осуществлении технологических процессов на складе. 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состояния технического   оснащения  и э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ффективности использования оборудования и инвентаря. Сделать вывод о соблюдении правил охраны труда и техники безопасности.</w:t>
            </w:r>
          </w:p>
        </w:tc>
      </w:tr>
      <w:tr w:rsidR="00C772FE" w:rsidRPr="002616C5">
        <w:trPr>
          <w:trHeight w:hRule="exact" w:val="5694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Приобретение умений приемки товаров по количеству и качеству и документального оформления приемки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формами то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вароснабжения торгового предприятия.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транспортным обеспечением предприятия, формами перевозки, договорами, критериями выбора транспортных средств, их санитарным состоянием.</w:t>
            </w:r>
          </w:p>
          <w:p w:rsidR="00C772FE" w:rsidRPr="002616C5" w:rsidRDefault="00C77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Ознакомление с порядком приемки товаров от органов транспорта, его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соблюдением, а также наличием претензий к органам транспорта от торговых организаций.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порядком составления и согласования графиков завоза товаров (проследить за их соблюдением, выявить причины несоблюдения).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приемке товаров, тары п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количеству и качеству от различных поставщиков (в том числе от индивидуальных предпринимателей) и ее документальном оформлении. Установление соответствия фактически проводимых проверок требованиям инструкции по приемке и Гражданскому кодексу РФ.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товарно-сопроводительными документами, правильностью их заполнения. Составление телефонограммы (телеграммы) поставщику при расхождении в количестве и качестве товаров и тары; заявки в организации, осуществляющие проведение товарных зкспертиз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(по возможности), двустороннего акта приемки товаров; акта отбора образцов; акта закупки товаров от частных лиц. Проанализировать правильность заполнения документов.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сдаче-приемке тары и оформлении на нее соответствующей документации.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с мероприятиями по обеспечению товарооборота и сделать вывод о них.</w:t>
            </w:r>
          </w:p>
        </w:tc>
      </w:tr>
      <w:tr w:rsidR="00C772FE" w:rsidRPr="002616C5">
        <w:trPr>
          <w:trHeight w:hRule="exact" w:val="353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Приобретение опыта работы по размещению товаров на складе и подготовке их к продаже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расстановкой товарных партий в складе, их идентификацией.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Заполнение техничес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ких документов на товарную партию (паспорта, марки и др.) для внутрискладского учета.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размещении товаров на хранение. Проверка соблюдения принципов (безопасности, эффективности, совместимости) и правил (товарного соседства, рационального использо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вания складских площадей и др.) при размещении товаров.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Ознакомление с операциями предреализационной товарной обработки перед отпуском товаров (сортировка, комплектация, формирование товарной партии, упаковывание и др.). Участие в сортировке, комплектации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упаковывании товаров.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организацией работ по отпуску и отгрузке товаров со склада, порядком отпуска товаров по телефонным и письменным заявкам (копии документов приложить к отчету).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 с организацией подготовки товаров к отпуску в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розничное торговое предприятие.</w:t>
            </w:r>
          </w:p>
        </w:tc>
      </w:tr>
    </w:tbl>
    <w:p w:rsidR="00C772FE" w:rsidRPr="002616C5" w:rsidRDefault="002616C5">
      <w:pPr>
        <w:rPr>
          <w:sz w:val="0"/>
          <w:szCs w:val="0"/>
          <w:lang w:val="ru-RU"/>
        </w:rPr>
      </w:pPr>
      <w:r w:rsidRPr="002616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772FE">
        <w:trPr>
          <w:trHeight w:hRule="exact" w:val="5153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Изучение состояния государственного, производственного и внутрифирменного контроля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Ознакомление с порядком проведения государственного контроля (надзора) за соблюдением обязательных требований, технических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регламентов, Правил торговли, Федеральных законов «О защите прав потребителей», «О техническом регулировании». Ознакомление с актами проверки и работой по выполнению предписаний инспекторов, соблюдением требований ФЗ «О защите прав юридических лиц и индиви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дуальных предпринимателей при проведении государственного и муниципального контроля (надзора)» (от 29.12.2008 № 296-ФЗ). Обратите внимание, какие требования нормативных документов проверялись и указаны в акте государственным инспектором: обязательные или н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добровольной основе.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порядком проведения производственного и внутрифирменного контроля за формированием ассортимента, обеспечением надлежащего качества и сохраняемости товаров, бесперебойного снабжения предприятия товарами, за работой перс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онала. Ознакомление с порядком ведения журнала производственного контроля и записями в нем.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лиц, уполномоченных на проведение производственного и внутрифирменного контроля, и документов, устанавливающих их полномочия.</w:t>
            </w:r>
          </w:p>
          <w:p w:rsidR="00C772FE" w:rsidRDefault="002616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Ознакомление с нормативными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документами, определяющими порядок организации и проведения производственного контроля («Организация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1.1058-01»).</w:t>
            </w:r>
          </w:p>
        </w:tc>
      </w:tr>
      <w:tr w:rsidR="00C772FE">
        <w:trPr>
          <w:trHeight w:hRule="exact" w:val="277"/>
        </w:trPr>
        <w:tc>
          <w:tcPr>
            <w:tcW w:w="10774" w:type="dxa"/>
          </w:tcPr>
          <w:p w:rsidR="00C772FE" w:rsidRDefault="00C772FE"/>
        </w:tc>
      </w:tr>
      <w:tr w:rsidR="00C772FE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7.3.1.Совместный рабочий график проведения практики</w:t>
            </w:r>
          </w:p>
          <w:p w:rsidR="00C772FE" w:rsidRPr="002616C5" w:rsidRDefault="00C772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 рабочий график проведения практики</w:t>
            </w:r>
          </w:p>
          <w:p w:rsidR="00C772FE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C772FE" w:rsidRDefault="00C772F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C772FE" w:rsidRPr="002616C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7.3.2. Индивидуальное задание</w:t>
            </w:r>
          </w:p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</w:t>
            </w:r>
          </w:p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2</w:t>
            </w:r>
          </w:p>
        </w:tc>
      </w:tr>
      <w:tr w:rsidR="00C772FE" w:rsidRPr="002616C5">
        <w:trPr>
          <w:trHeight w:hRule="exact" w:val="138"/>
        </w:trPr>
        <w:tc>
          <w:tcPr>
            <w:tcW w:w="10774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</w:tr>
      <w:tr w:rsidR="00C772FE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7.3.3. . Фонд оценочных средств для проведения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промежуточной аттестации обучающихся по практике</w:t>
            </w:r>
          </w:p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 оценочных средств для проведения промежуточной аттестации обучающихся по практике</w:t>
            </w:r>
          </w:p>
          <w:p w:rsidR="00C772FE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</w:tc>
      </w:tr>
      <w:tr w:rsidR="00C772FE">
        <w:trPr>
          <w:trHeight w:hRule="exact" w:val="138"/>
        </w:trPr>
        <w:tc>
          <w:tcPr>
            <w:tcW w:w="10774" w:type="dxa"/>
          </w:tcPr>
          <w:p w:rsidR="00C772FE" w:rsidRDefault="00C772FE"/>
        </w:tc>
      </w:tr>
      <w:tr w:rsidR="00C772F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7.4. Отчет по практике</w:t>
            </w:r>
          </w:p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по практике размещается в портфолио</w:t>
            </w:r>
          </w:p>
          <w:p w:rsidR="00C772FE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</w:p>
        </w:tc>
      </w:tr>
      <w:tr w:rsidR="00C772FE">
        <w:trPr>
          <w:trHeight w:hRule="exact" w:val="277"/>
        </w:trPr>
        <w:tc>
          <w:tcPr>
            <w:tcW w:w="10774" w:type="dxa"/>
          </w:tcPr>
          <w:p w:rsidR="00C772FE" w:rsidRDefault="00C772FE"/>
        </w:tc>
      </w:tr>
      <w:tr w:rsidR="00C772FE" w:rsidRPr="002616C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Pr="002616C5" w:rsidRDefault="002616C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</w:t>
            </w:r>
            <w:r w:rsidRPr="002616C5">
              <w:rPr>
                <w:lang w:val="ru-RU"/>
              </w:rPr>
              <w:t xml:space="preserve"> </w:t>
            </w:r>
          </w:p>
        </w:tc>
      </w:tr>
      <w:tr w:rsidR="00C772FE" w:rsidRPr="002616C5">
        <w:trPr>
          <w:trHeight w:hRule="exact" w:val="38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проводится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психофизического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развития,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2616C5">
              <w:rPr>
                <w:lang w:val="ru-RU"/>
              </w:rPr>
              <w:t xml:space="preserve"> </w:t>
            </w:r>
          </w:p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По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заявлению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студента</w:t>
            </w:r>
            <w:r w:rsidRPr="002616C5">
              <w:rPr>
                <w:lang w:val="ru-RU"/>
              </w:rPr>
              <w:t xml:space="preserve"> </w:t>
            </w:r>
          </w:p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доступности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профильная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обеспечивают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условия:</w:t>
            </w:r>
            <w:r w:rsidRPr="002616C5">
              <w:rPr>
                <w:lang w:val="ru-RU"/>
              </w:rPr>
              <w:t xml:space="preserve"> </w:t>
            </w:r>
          </w:p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особый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формах,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адаптированных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ограничениям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2616C5">
              <w:rPr>
                <w:lang w:val="ru-RU"/>
              </w:rPr>
              <w:t xml:space="preserve"> </w:t>
            </w:r>
          </w:p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дистанционные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предусматривают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приема-передачи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доступных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формах.</w:t>
            </w:r>
            <w:r w:rsidRPr="002616C5">
              <w:rPr>
                <w:lang w:val="ru-RU"/>
              </w:rPr>
              <w:t xml:space="preserve"> </w:t>
            </w:r>
          </w:p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(удаленный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доступ),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справочным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2616C5">
              <w:rPr>
                <w:lang w:val="ru-RU"/>
              </w:rPr>
              <w:t xml:space="preserve"> </w:t>
            </w:r>
          </w:p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lang w:val="ru-RU"/>
              </w:rPr>
              <w:t xml:space="preserve"> </w:t>
            </w:r>
          </w:p>
        </w:tc>
      </w:tr>
    </w:tbl>
    <w:p w:rsidR="00C772FE" w:rsidRPr="002616C5" w:rsidRDefault="002616C5">
      <w:pPr>
        <w:rPr>
          <w:sz w:val="0"/>
          <w:szCs w:val="0"/>
          <w:lang w:val="ru-RU"/>
        </w:rPr>
      </w:pPr>
      <w:r w:rsidRPr="002616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772FE" w:rsidRPr="002616C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Pr="002616C5" w:rsidRDefault="002616C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ЛИТЕРАТУРЫ,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2616C5">
              <w:rPr>
                <w:lang w:val="ru-RU"/>
              </w:rPr>
              <w:t xml:space="preserve"> </w:t>
            </w:r>
          </w:p>
        </w:tc>
      </w:tr>
      <w:tr w:rsidR="00C772FE" w:rsidRPr="002616C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библиотеки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2616C5">
              <w:rPr>
                <w:lang w:val="ru-RU"/>
              </w:rPr>
              <w:t xml:space="preserve"> </w:t>
            </w:r>
          </w:p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16C5">
              <w:rPr>
                <w:lang w:val="ru-RU"/>
              </w:rPr>
              <w:t xml:space="preserve"> </w:t>
            </w:r>
          </w:p>
        </w:tc>
      </w:tr>
      <w:tr w:rsidR="00C772FE" w:rsidRPr="002616C5">
        <w:trPr>
          <w:trHeight w:hRule="exact" w:val="416"/>
        </w:trPr>
        <w:tc>
          <w:tcPr>
            <w:tcW w:w="10774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</w:tr>
      <w:tr w:rsidR="00C772F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C772FE" w:rsidRPr="002616C5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Памбухчиянц О.В.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розничной торговли [Электронный ресурс]:Учебник для начального профессионального образования по профессии "Продавец, контролер-кассир". - Москва: Издательско-торговая корпорация "Дашков и К", 2019. - 288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/1093707</w:t>
            </w:r>
          </w:p>
        </w:tc>
      </w:tr>
      <w:tr w:rsidR="00C772FE" w:rsidRPr="002616C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Гайворонский К.Я. Охрана труда в общественном питании и торговле [Электронный ресурс]:Учебное пособие. - Москва: Издательский Дом "ФОРУМ", 2021. - 125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/1225643</w:t>
            </w:r>
          </w:p>
        </w:tc>
      </w:tr>
      <w:tr w:rsidR="00C772FE" w:rsidRPr="002616C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Памбухчиянц О.В.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Организация и технология розничной торговли [Электронный ресурс]:Учебник. - Москва: Издательско-торговая корпорация "Дашков и К", 2021.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/1232434</w:t>
            </w:r>
          </w:p>
        </w:tc>
      </w:tr>
      <w:tr w:rsidR="00C772FE" w:rsidRPr="002616C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Боброва О. С., Цыбуков С. И. Организация коммерч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еской деятельности [Электронный ресурс]:Учебник и практикум Для СПО. - Москва: Юрайт, 2022. - 382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/490476</w:t>
            </w:r>
          </w:p>
        </w:tc>
      </w:tr>
      <w:tr w:rsidR="00C772FE" w:rsidRPr="002616C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Жулидов С.И. Организация торговли [Электронный ресурс]:Учебник. - Москва: Издательский Дом "ФОРУМ", 2022. -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/1820262</w:t>
            </w:r>
          </w:p>
        </w:tc>
      </w:tr>
      <w:tr w:rsidR="00C772FE" w:rsidRPr="002616C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Кузина Е. А. Проектирование интерьера и оборудования магазинов [Электронный ресурс]:Учебное пособие Для СПО. - Москва: Юрайт, 2022. - 121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/497277</w:t>
            </w:r>
          </w:p>
        </w:tc>
      </w:tr>
      <w:tr w:rsidR="00C772FE" w:rsidRPr="002616C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Дорман В. Н., Кельчевская Н. Р. Коммерческая организация: доходы и расходы, финансовый результат [Электронный ресурс]:Учебное пособие Для СПО. - Москва: Юрайт, 2022. - 107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/492187</w:t>
            </w:r>
          </w:p>
        </w:tc>
      </w:tr>
      <w:tr w:rsidR="00C772FE" w:rsidRPr="002616C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Синяева И. М., Жильцова О. Н.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коммерческой деятельности [Электронный ресурс]:Учебник Для СПО. - Москва: Юрайт, 2022. - 506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/491497</w:t>
            </w:r>
          </w:p>
        </w:tc>
      </w:tr>
      <w:tr w:rsidR="00C772FE" w:rsidRPr="002616C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Гаврилов Л. П. Организация коммерческой деятельности: электронная коммерция [Электронный ресурс]:Учебное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СПО. - Москва: Юрайт, 2022. - 477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/494509</w:t>
            </w:r>
          </w:p>
        </w:tc>
      </w:tr>
      <w:tr w:rsidR="00C772FE" w:rsidRPr="002616C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Дорман В. Н., Кельчевская Н. Р. Основы коммерческой деятельности [Электронный ресурс]:Учебное пособие Для СПО. - Москва: Юрайт, 2022. - 134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ttps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/492184</w:t>
            </w:r>
          </w:p>
        </w:tc>
      </w:tr>
      <w:tr w:rsidR="00C772FE" w:rsidRPr="002616C5">
        <w:trPr>
          <w:trHeight w:hRule="exact" w:val="138"/>
        </w:trPr>
        <w:tc>
          <w:tcPr>
            <w:tcW w:w="10774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</w:tr>
      <w:tr w:rsidR="00C772F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C772FE" w:rsidRPr="002616C5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Жулидов С.И., Матырская Н.В. Коммерция (по отраслям). Учебно-методическое пособие по подготовке и защите выпускной квалификационной работы [Электронный ресурс]:Учебное пособие. - Москва: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Издательский Дом "ФОРУМ", 2020. - 96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/1128281</w:t>
            </w:r>
          </w:p>
        </w:tc>
      </w:tr>
      <w:tr w:rsidR="00C772FE" w:rsidRPr="002616C5">
        <w:trPr>
          <w:trHeight w:hRule="exact" w:val="1089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C772FE">
            <w:pPr>
              <w:rPr>
                <w:lang w:val="ru-RU"/>
              </w:rPr>
            </w:pPr>
          </w:p>
        </w:tc>
      </w:tr>
      <w:tr w:rsidR="00C772FE" w:rsidRPr="002616C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Алексина С. Б., Иванов Г.Г. Мерчандайзинг [Электронный ресурс]:Учебное пособие. - Москва: Издательский Дом "ФОРУМ", 2021. - 152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/1234626</w:t>
            </w:r>
          </w:p>
        </w:tc>
      </w:tr>
      <w:tr w:rsidR="00C772FE" w:rsidRPr="002616C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Маховикова Г. А., Лизовская В. В. Цены и ценообразование в коммерции [Электронный ресурс]:Учебник Для СПО. - Москва: Юрайт, 2021. - 231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/477854</w:t>
            </w:r>
          </w:p>
        </w:tc>
      </w:tr>
      <w:tr w:rsidR="00C772FE" w:rsidRPr="002616C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Григорьев М. Н., Ткач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Коммерческая логистика: теория и практика [Электронный ресурс]:Учебник Для СПО. - Москва: Юрайт, 2022. - 507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/491613</w:t>
            </w:r>
          </w:p>
        </w:tc>
      </w:tr>
      <w:tr w:rsidR="00C772FE" w:rsidRPr="002616C5">
        <w:trPr>
          <w:trHeight w:hRule="exact" w:val="277"/>
        </w:trPr>
        <w:tc>
          <w:tcPr>
            <w:tcW w:w="10774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</w:tr>
      <w:tr w:rsidR="00C772FE" w:rsidRPr="002616C5">
        <w:trPr>
          <w:trHeight w:hRule="exact" w:val="50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Pr="002616C5" w:rsidRDefault="002616C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616C5">
              <w:rPr>
                <w:lang w:val="ru-RU"/>
              </w:rPr>
              <w:t xml:space="preserve"> </w:t>
            </w:r>
          </w:p>
        </w:tc>
      </w:tr>
    </w:tbl>
    <w:p w:rsidR="00C772FE" w:rsidRPr="002616C5" w:rsidRDefault="002616C5">
      <w:pPr>
        <w:rPr>
          <w:sz w:val="0"/>
          <w:szCs w:val="0"/>
          <w:lang w:val="ru-RU"/>
        </w:rPr>
      </w:pPr>
      <w:r w:rsidRPr="002616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772FE" w:rsidRPr="002616C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Pr="002616C5" w:rsidRDefault="002616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ЛИЦЕНЗИОННОГО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ПРОХОЖДЕНИИ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2616C5">
              <w:rPr>
                <w:lang w:val="ru-RU"/>
              </w:rPr>
              <w:t xml:space="preserve"> </w:t>
            </w:r>
          </w:p>
        </w:tc>
      </w:tr>
      <w:tr w:rsidR="00C772F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C772F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616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616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616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616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772FE" w:rsidRPr="002616C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616C5">
              <w:rPr>
                <w:lang w:val="ru-RU"/>
              </w:rPr>
              <w:t xml:space="preserve"> </w:t>
            </w:r>
          </w:p>
        </w:tc>
      </w:tr>
      <w:tr w:rsidR="00C772FE" w:rsidRPr="002616C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1С:Бухгалтерия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2616C5">
              <w:rPr>
                <w:lang w:val="ru-RU"/>
              </w:rPr>
              <w:t xml:space="preserve"> </w:t>
            </w:r>
          </w:p>
        </w:tc>
      </w:tr>
      <w:tr w:rsidR="00C772FE" w:rsidRPr="002616C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Платформа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Предприятие.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2616C5">
              <w:rPr>
                <w:lang w:val="ru-RU"/>
              </w:rPr>
              <w:t xml:space="preserve"> </w:t>
            </w:r>
          </w:p>
        </w:tc>
      </w:tr>
      <w:tr w:rsidR="00C772FE" w:rsidRPr="002616C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1С:Предприятие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торговлей.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2616C5">
              <w:rPr>
                <w:lang w:val="ru-RU"/>
              </w:rPr>
              <w:t xml:space="preserve"> </w:t>
            </w:r>
          </w:p>
        </w:tc>
      </w:tr>
      <w:tr w:rsidR="00C772FE" w:rsidRPr="002616C5">
        <w:trPr>
          <w:trHeight w:hRule="exact" w:val="138"/>
        </w:trPr>
        <w:tc>
          <w:tcPr>
            <w:tcW w:w="10774" w:type="dxa"/>
          </w:tcPr>
          <w:p w:rsidR="00C772FE" w:rsidRPr="002616C5" w:rsidRDefault="00C772FE">
            <w:pPr>
              <w:rPr>
                <w:lang w:val="ru-RU"/>
              </w:rPr>
            </w:pPr>
          </w:p>
        </w:tc>
      </w:tr>
      <w:tr w:rsidR="00C772FE" w:rsidRPr="002616C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Pr="002616C5" w:rsidRDefault="00261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772F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616C5">
              <w:rPr>
                <w:lang w:val="ru-RU"/>
              </w:rPr>
              <w:t xml:space="preserve"> </w:t>
            </w:r>
            <w:r w:rsidRPr="00261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616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C772FE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772F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772FE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772FE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772FE">
        <w:trPr>
          <w:trHeight w:hRule="exact" w:val="277"/>
        </w:trPr>
        <w:tc>
          <w:tcPr>
            <w:tcW w:w="10774" w:type="dxa"/>
          </w:tcPr>
          <w:p w:rsidR="00C772FE" w:rsidRDefault="00C772FE"/>
        </w:tc>
      </w:tr>
      <w:tr w:rsidR="00C772F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2FE" w:rsidRDefault="002616C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C772FE">
        <w:trPr>
          <w:trHeight w:hRule="exact" w:val="38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2FE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необходимости).</w:t>
            </w:r>
            <w:r>
              <w:t xml:space="preserve"> </w:t>
            </w:r>
          </w:p>
          <w:p w:rsidR="00C772FE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наличии).</w:t>
            </w:r>
            <w:r>
              <w:t xml:space="preserve"> </w:t>
            </w:r>
          </w:p>
          <w:p w:rsidR="00C772FE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(информационно-телекоммуникационным,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ютерным),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аудитории.</w:t>
            </w:r>
            <w:r>
              <w:t xml:space="preserve"> </w:t>
            </w:r>
          </w:p>
          <w:p w:rsidR="00C772FE" w:rsidRDefault="002616C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C772FE" w:rsidRDefault="00C772FE"/>
    <w:sectPr w:rsidR="00C772F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616C5"/>
    <w:rsid w:val="00C772F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F01469-C858-4522-8B98-A5AB2EDA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5365</Words>
  <Characters>30585</Characters>
  <Application>Microsoft Office Word</Application>
  <DocSecurity>0</DocSecurity>
  <Lines>254</Lines>
  <Paragraphs>71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УрГЭУ</Company>
  <LinksUpToDate>false</LinksUpToDate>
  <CharactersWithSpaces>35879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форма_osf_Производственная практика (по профилю специальности)</dc:title>
  <dc:creator>FastReport.NET</dc:creator>
  <cp:lastModifiedBy>Калицкая В.В.</cp:lastModifiedBy>
  <cp:revision>2</cp:revision>
  <dcterms:created xsi:type="dcterms:W3CDTF">2022-04-21T06:46:00Z</dcterms:created>
  <dcterms:modified xsi:type="dcterms:W3CDTF">2022-04-21T06:47:00Z</dcterms:modified>
</cp:coreProperties>
</file>