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6" w:rsidRDefault="002F25B6" w:rsidP="00774AC3">
      <w:pPr>
        <w:jc w:val="both"/>
        <w:rPr>
          <w:sz w:val="28"/>
          <w:szCs w:val="28"/>
        </w:rPr>
      </w:pPr>
    </w:p>
    <w:p w:rsidR="002F25B6" w:rsidRDefault="002F25B6" w:rsidP="002F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2F25B6" w:rsidRDefault="002F25B6" w:rsidP="002F25B6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>
        <w:rPr>
          <w:i/>
          <w:sz w:val="26"/>
          <w:szCs w:val="26"/>
        </w:rPr>
        <w:t>38.04.01, Экономика – Экономическая безопасность и управление рисками)</w:t>
      </w:r>
    </w:p>
    <w:p w:rsidR="002F25B6" w:rsidRDefault="002F25B6" w:rsidP="002F25B6">
      <w:pPr>
        <w:jc w:val="center"/>
        <w:rPr>
          <w:rFonts w:eastAsiaTheme="majorEastAsia"/>
          <w:b/>
        </w:rPr>
      </w:pPr>
    </w:p>
    <w:tbl>
      <w:tblPr>
        <w:tblStyle w:val="a6"/>
        <w:tblW w:w="15137" w:type="dxa"/>
        <w:tblLayout w:type="fixed"/>
        <w:tblLook w:val="04A0"/>
      </w:tblPr>
      <w:tblGrid>
        <w:gridCol w:w="504"/>
        <w:gridCol w:w="1475"/>
        <w:gridCol w:w="1454"/>
        <w:gridCol w:w="1522"/>
        <w:gridCol w:w="2118"/>
        <w:gridCol w:w="3298"/>
        <w:gridCol w:w="1928"/>
        <w:gridCol w:w="2838"/>
      </w:tblGrid>
      <w:tr w:rsidR="002F25B6" w:rsidTr="00B71F2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научного руководителя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Условия привлечения</w:t>
            </w:r>
          </w:p>
          <w:p w:rsidR="002F25B6" w:rsidRDefault="002F25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 степень, ученое звание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6" w:rsidRDefault="002F25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B71F2C" w:rsidTr="000106DF"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2C" w:rsidRPr="000106DF" w:rsidRDefault="00B71F2C" w:rsidP="009C202E">
            <w:pPr>
              <w:jc w:val="center"/>
              <w:rPr>
                <w:b/>
                <w:bCs/>
                <w:lang w:eastAsia="en-US"/>
              </w:rPr>
            </w:pPr>
            <w:r w:rsidRPr="000106DF">
              <w:rPr>
                <w:b/>
                <w:bCs/>
                <w:lang w:eastAsia="en-US"/>
              </w:rPr>
              <w:t>2021</w:t>
            </w:r>
          </w:p>
        </w:tc>
      </w:tr>
      <w:tr w:rsidR="00127889" w:rsidRPr="009C202E" w:rsidTr="000106D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9" w:rsidRDefault="00127889" w:rsidP="00127889">
            <w:pPr>
              <w:jc w:val="both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9" w:rsidRDefault="00127889" w:rsidP="0012788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Новикова Наталья Валерьевна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9" w:rsidRDefault="00127889" w:rsidP="001278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штатный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9" w:rsidRDefault="00127889" w:rsidP="001278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доктор экономических наук, доцент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9" w:rsidRPr="000106DF" w:rsidRDefault="00127889" w:rsidP="0012788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0106DF">
              <w:rPr>
                <w:rFonts w:ascii="Times New Roman" w:hAnsi="Times New Roman" w:cs="Times New Roman"/>
              </w:rPr>
              <w:t>1. Исследование современного уровня и направлений регулирования экономической безопасности производственного предприятия на региональном уровне</w:t>
            </w:r>
          </w:p>
          <w:p w:rsidR="00127889" w:rsidRPr="000106DF" w:rsidRDefault="00127889" w:rsidP="0012788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0106DF">
              <w:rPr>
                <w:rFonts w:ascii="Times New Roman" w:hAnsi="Times New Roman" w:cs="Times New Roman"/>
              </w:rPr>
              <w:t>Договор № Э-9/2021.</w:t>
            </w:r>
          </w:p>
          <w:p w:rsidR="00127889" w:rsidRPr="000106DF" w:rsidRDefault="00127889" w:rsidP="0012788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0106DF">
              <w:rPr>
                <w:rFonts w:ascii="Times New Roman" w:hAnsi="Times New Roman" w:cs="Times New Roman"/>
              </w:rPr>
              <w:t>2. Грант РФФИ «</w:t>
            </w:r>
            <w:r w:rsidRPr="000106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Инкрементальный подход к формированию и реализации стратегий социально-экономического развития регионов различных иерархических уровней Российской Федерации: единые правила стратегирования» (проект № 20-010-</w:t>
            </w:r>
            <w:r w:rsidRPr="000106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00824).</w:t>
            </w:r>
            <w:r w:rsidRPr="000106DF">
              <w:rPr>
                <w:rFonts w:ascii="Times New Roman" w:hAnsi="Times New Roman" w:cs="Times New Roman"/>
              </w:rPr>
              <w:t xml:space="preserve"> </w:t>
            </w:r>
          </w:p>
          <w:p w:rsidR="00127889" w:rsidRPr="000106DF" w:rsidRDefault="00127889" w:rsidP="00127889">
            <w:pPr>
              <w:rPr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89" w:rsidRPr="000106DF" w:rsidRDefault="00127889" w:rsidP="00127889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106DF">
              <w:rPr>
                <w:sz w:val="20"/>
                <w:szCs w:val="20"/>
              </w:rPr>
              <w:lastRenderedPageBreak/>
              <w:t>Новикова Н.В., Строгонова Е.В. Технологические драйверы социализации экономики индустриального региона // Экономическое возрождение России. 2020. № 4 (66). С. 68-77. DOI: 10.37930/1990-9780-2020-4-66-68-77</w:t>
            </w:r>
          </w:p>
          <w:p w:rsidR="00127889" w:rsidRPr="000106DF" w:rsidRDefault="00127889" w:rsidP="00127889">
            <w:pPr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89" w:rsidRPr="000106DF" w:rsidRDefault="00127889" w:rsidP="00127889">
            <w:pPr>
              <w:jc w:val="both"/>
              <w:rPr>
                <w:color w:val="000000"/>
                <w:lang w:val="en-US"/>
              </w:rPr>
            </w:pPr>
            <w:r w:rsidRPr="000106DF">
              <w:rPr>
                <w:lang w:val="en-US"/>
              </w:rPr>
              <w:t xml:space="preserve">1. </w:t>
            </w:r>
            <w:proofErr w:type="spellStart"/>
            <w:r w:rsidRPr="000106DF">
              <w:rPr>
                <w:lang w:val="en-US"/>
              </w:rPr>
              <w:t>Kharitonenko</w:t>
            </w:r>
            <w:proofErr w:type="spellEnd"/>
            <w:r w:rsidRPr="000106DF">
              <w:rPr>
                <w:lang w:val="en-US"/>
              </w:rPr>
              <w:t xml:space="preserve"> O., Novikova N. </w:t>
            </w:r>
            <w:r w:rsidRPr="000106DF">
              <w:rPr>
                <w:color w:val="000000"/>
                <w:shd w:val="clear" w:color="auto" w:fill="FFFFFF"/>
                <w:lang w:val="en-US"/>
              </w:rPr>
              <w:t>Development of electricity industry on the basis of the use of the renewable energy sources in the regional energy security system. – DOI 10.1051/e3sconf/</w:t>
            </w:r>
            <w:r w:rsidRPr="000106DF">
              <w:rPr>
                <w:rStyle w:val="wmi-callto"/>
                <w:color w:val="000000"/>
                <w:shd w:val="clear" w:color="auto" w:fill="FFFFFF"/>
                <w:lang w:val="en-US"/>
              </w:rPr>
              <w:t>202125004004</w:t>
            </w:r>
            <w:r w:rsidRPr="000106DF">
              <w:rPr>
                <w:color w:val="000000"/>
                <w:shd w:val="clear" w:color="auto" w:fill="FFFFFF"/>
                <w:lang w:val="en-US"/>
              </w:rPr>
              <w:t xml:space="preserve"> // 1st Conference on Traditional and Renewable Energy Sources: Perspectives and Paradigms for the 21st Century (TRESP 2021). – Les </w:t>
            </w:r>
            <w:proofErr w:type="gramStart"/>
            <w:r w:rsidRPr="000106DF">
              <w:rPr>
                <w:color w:val="000000"/>
                <w:shd w:val="clear" w:color="auto" w:fill="FFFFFF"/>
                <w:lang w:val="en-US"/>
              </w:rPr>
              <w:t>Ulis :</w:t>
            </w:r>
            <w:proofErr w:type="gramEnd"/>
            <w:r w:rsidRPr="000106DF">
              <w:rPr>
                <w:color w:val="000000"/>
                <w:shd w:val="clear" w:color="auto" w:fill="FFFFFF"/>
                <w:lang w:val="en-US"/>
              </w:rPr>
              <w:t xml:space="preserve"> EDP Sciences, 2021. – Art. 04004. – (E3S Web of </w:t>
            </w:r>
            <w:proofErr w:type="gramStart"/>
            <w:r w:rsidRPr="000106DF">
              <w:rPr>
                <w:color w:val="000000"/>
                <w:shd w:val="clear" w:color="auto" w:fill="FFFFFF"/>
                <w:lang w:val="en-US"/>
              </w:rPr>
              <w:t>Conferences ;</w:t>
            </w:r>
            <w:proofErr w:type="gramEnd"/>
            <w:r w:rsidRPr="000106DF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0106DF">
              <w:rPr>
                <w:color w:val="000000"/>
                <w:shd w:val="clear" w:color="auto" w:fill="FFFFFF"/>
                <w:lang w:val="en-US"/>
              </w:rPr>
              <w:lastRenderedPageBreak/>
              <w:t>vol. 250).</w:t>
            </w: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r w:rsidRPr="000106DF">
              <w:rPr>
                <w:lang w:val="en-US" w:eastAsia="en-US"/>
              </w:rPr>
              <w:t xml:space="preserve">2. </w:t>
            </w:r>
            <w:proofErr w:type="spellStart"/>
            <w:r w:rsidRPr="000106DF">
              <w:rPr>
                <w:lang w:val="en-US" w:eastAsia="en-US"/>
              </w:rPr>
              <w:t>Silin</w:t>
            </w:r>
            <w:proofErr w:type="spellEnd"/>
            <w:r w:rsidRPr="000106DF">
              <w:rPr>
                <w:lang w:val="en-US" w:eastAsia="en-US"/>
              </w:rPr>
              <w:t xml:space="preserve"> Y.P., </w:t>
            </w:r>
            <w:proofErr w:type="spellStart"/>
            <w:r w:rsidRPr="000106DF">
              <w:rPr>
                <w:lang w:val="en-US" w:eastAsia="en-US"/>
              </w:rPr>
              <w:t>Animitsa</w:t>
            </w:r>
            <w:proofErr w:type="spellEnd"/>
            <w:r w:rsidRPr="000106DF">
              <w:rPr>
                <w:lang w:val="en-US" w:eastAsia="en-US"/>
              </w:rPr>
              <w:t xml:space="preserve"> Y.G., </w:t>
            </w:r>
            <w:proofErr w:type="spellStart"/>
            <w:r w:rsidRPr="000106DF">
              <w:rPr>
                <w:lang w:val="en-US" w:eastAsia="en-US"/>
              </w:rPr>
              <w:t>Novikova</w:t>
            </w:r>
            <w:proofErr w:type="spellEnd"/>
            <w:r w:rsidRPr="000106DF">
              <w:rPr>
                <w:lang w:val="en-US" w:eastAsia="en-US"/>
              </w:rPr>
              <w:t xml:space="preserve"> N.V. (2021)</w:t>
            </w: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r w:rsidRPr="000106DF">
              <w:rPr>
                <w:lang w:val="en-US" w:eastAsia="en-US"/>
              </w:rPr>
              <w:t>Strategic Directions for the Deployment of the Fourth Industrial</w:t>
            </w: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r w:rsidRPr="000106DF">
              <w:rPr>
                <w:lang w:val="en-US" w:eastAsia="en-US"/>
              </w:rPr>
              <w:t xml:space="preserve">Revolution in the Space of the Ural </w:t>
            </w:r>
            <w:proofErr w:type="spellStart"/>
            <w:r w:rsidRPr="000106DF">
              <w:rPr>
                <w:lang w:val="en-US" w:eastAsia="en-US"/>
              </w:rPr>
              <w:t>Macroregion</w:t>
            </w:r>
            <w:proofErr w:type="spellEnd"/>
            <w:r w:rsidRPr="000106DF">
              <w:rPr>
                <w:lang w:val="en-US" w:eastAsia="en-US"/>
              </w:rPr>
              <w:t xml:space="preserve">. In: </w:t>
            </w:r>
            <w:proofErr w:type="spellStart"/>
            <w:r w:rsidRPr="000106DF">
              <w:rPr>
                <w:lang w:val="en-US" w:eastAsia="en-US"/>
              </w:rPr>
              <w:t>Bogoviz</w:t>
            </w:r>
            <w:proofErr w:type="spellEnd"/>
            <w:r w:rsidRPr="000106DF">
              <w:rPr>
                <w:lang w:val="en-US" w:eastAsia="en-US"/>
              </w:rPr>
              <w:t xml:space="preserve"> A.V.,</w:t>
            </w: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proofErr w:type="spellStart"/>
            <w:r w:rsidRPr="000106DF">
              <w:rPr>
                <w:lang w:val="en-US" w:eastAsia="en-US"/>
              </w:rPr>
              <w:t>Ragulina</w:t>
            </w:r>
            <w:proofErr w:type="spellEnd"/>
            <w:r w:rsidRPr="000106DF">
              <w:rPr>
                <w:lang w:val="en-US" w:eastAsia="en-US"/>
              </w:rPr>
              <w:t xml:space="preserve"> J.V. (</w:t>
            </w:r>
            <w:proofErr w:type="spellStart"/>
            <w:r w:rsidRPr="000106DF">
              <w:rPr>
                <w:lang w:val="en-US" w:eastAsia="en-US"/>
              </w:rPr>
              <w:t>eds</w:t>
            </w:r>
            <w:proofErr w:type="spellEnd"/>
            <w:r w:rsidRPr="000106DF">
              <w:rPr>
                <w:lang w:val="en-US" w:eastAsia="en-US"/>
              </w:rPr>
              <w:t>) Industry Competitiveness: Digitalization,</w:t>
            </w: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r w:rsidRPr="000106DF">
              <w:rPr>
                <w:lang w:val="en-US" w:eastAsia="en-US"/>
              </w:rPr>
              <w:t>Management, and Integration. ISCI 2019. Lecture Notes in Networks and</w:t>
            </w: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r w:rsidRPr="000106DF">
              <w:rPr>
                <w:lang w:val="en-US" w:eastAsia="en-US"/>
              </w:rPr>
              <w:t>Systems, vol 280. Springer, Cham.</w:t>
            </w:r>
          </w:p>
          <w:p w:rsidR="00127889" w:rsidRPr="000106DF" w:rsidRDefault="00F45F3E" w:rsidP="00127889">
            <w:pPr>
              <w:jc w:val="both"/>
              <w:rPr>
                <w:lang w:val="en-US" w:eastAsia="en-US"/>
              </w:rPr>
            </w:pPr>
            <w:hyperlink r:id="rId6" w:history="1">
              <w:r w:rsidR="00127889" w:rsidRPr="000106DF">
                <w:rPr>
                  <w:rStyle w:val="a9"/>
                  <w:lang w:val="en-US" w:eastAsia="en-US"/>
                </w:rPr>
                <w:t>https://doi.org/10.1007/978-3-030-80485-5_6</w:t>
              </w:r>
            </w:hyperlink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</w:p>
          <w:p w:rsidR="00127889" w:rsidRPr="000106DF" w:rsidRDefault="00127889" w:rsidP="00127889">
            <w:pPr>
              <w:jc w:val="both"/>
              <w:rPr>
                <w:lang w:val="en-US" w:eastAsia="en-US"/>
              </w:rPr>
            </w:pPr>
            <w:r w:rsidRPr="000106DF">
              <w:rPr>
                <w:lang w:val="en-US" w:eastAsia="en-US"/>
              </w:rPr>
              <w:t xml:space="preserve">3. Natalia </w:t>
            </w:r>
            <w:proofErr w:type="spellStart"/>
            <w:r w:rsidRPr="000106DF">
              <w:rPr>
                <w:lang w:val="en-US" w:eastAsia="en-US"/>
              </w:rPr>
              <w:t>Novikova</w:t>
            </w:r>
            <w:proofErr w:type="spellEnd"/>
            <w:r w:rsidRPr="000106DF">
              <w:rPr>
                <w:lang w:val="en-US" w:eastAsia="en-US"/>
              </w:rPr>
              <w:t xml:space="preserve"> and Alexander </w:t>
            </w:r>
            <w:proofErr w:type="spellStart"/>
            <w:r w:rsidRPr="000106DF">
              <w:rPr>
                <w:lang w:val="en-US" w:eastAsia="en-US"/>
              </w:rPr>
              <w:t>Leontiev</w:t>
            </w:r>
            <w:proofErr w:type="spellEnd"/>
            <w:r w:rsidRPr="000106DF">
              <w:rPr>
                <w:lang w:val="en-US" w:eastAsia="en-US"/>
              </w:rPr>
              <w:t xml:space="preserve">. Problems of Identifying Growth Poles in the Territory of the Ural </w:t>
            </w:r>
            <w:proofErr w:type="spellStart"/>
            <w:r w:rsidRPr="000106DF">
              <w:rPr>
                <w:lang w:val="en-US" w:eastAsia="en-US"/>
              </w:rPr>
              <w:t>Macroregion</w:t>
            </w:r>
            <w:proofErr w:type="spellEnd"/>
            <w:r w:rsidRPr="000106DF">
              <w:rPr>
                <w:lang w:val="en-US" w:eastAsia="en-US"/>
              </w:rPr>
              <w:t xml:space="preserve"> 05018 Published online: 12 January 2021 DOI: https://doi.org/10.1051/shsconf/20219305018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9" w:rsidRPr="000106DF" w:rsidRDefault="00127889" w:rsidP="00127889">
            <w:pPr>
              <w:jc w:val="both"/>
              <w:rPr>
                <w:lang w:eastAsia="en-US"/>
              </w:rPr>
            </w:pPr>
            <w:r w:rsidRPr="000106DF">
              <w:lastRenderedPageBreak/>
              <w:t xml:space="preserve">1. Новикова Н.В., Строгонова Е.В., </w:t>
            </w:r>
            <w:proofErr w:type="spellStart"/>
            <w:r w:rsidRPr="000106DF">
              <w:t>Косцова</w:t>
            </w:r>
            <w:proofErr w:type="spellEnd"/>
            <w:r w:rsidRPr="000106DF">
              <w:t xml:space="preserve"> А.В. Исследование особых экономических зон в системе </w:t>
            </w:r>
            <w:proofErr w:type="gramStart"/>
            <w:r w:rsidRPr="000106DF">
              <w:t>обеспечения экономической безопасности субъекта Российской Федерации //  Проблемы экономической</w:t>
            </w:r>
            <w:proofErr w:type="gramEnd"/>
            <w:r w:rsidRPr="000106DF">
              <w:t xml:space="preserve"> безопасности: новые глобальные вызовы и тенденции: монография / под ред. А.В. Карпушкиной. – Челябинск: Издательский центр ЮУрГУ, 2021.</w:t>
            </w:r>
          </w:p>
          <w:p w:rsidR="00127889" w:rsidRPr="000106DF" w:rsidRDefault="00127889" w:rsidP="00127889">
            <w:pPr>
              <w:jc w:val="both"/>
              <w:rPr>
                <w:lang w:eastAsia="en-US"/>
              </w:rPr>
            </w:pPr>
            <w:r w:rsidRPr="000106DF">
              <w:rPr>
                <w:lang w:eastAsia="en-US"/>
              </w:rPr>
              <w:t xml:space="preserve">2. Харитоненко О.В., Новикова Н.В. Технологические драйверы социализации экономики региона (на примере Уральского макрорегиона и республики Крым) // Новая индустриализация России: экономика — наука— человек : сб. науч. тр. VIII Уральских научных чтений профессоров </w:t>
            </w:r>
            <w:r w:rsidRPr="000106DF">
              <w:rPr>
                <w:lang w:eastAsia="en-US"/>
              </w:rPr>
              <w:lastRenderedPageBreak/>
              <w:t xml:space="preserve">и докторантов общественных наук (Екатеринбург, 9 февраля 2021 г.) / [отв. за </w:t>
            </w:r>
            <w:proofErr w:type="spellStart"/>
            <w:r w:rsidRPr="000106DF">
              <w:rPr>
                <w:lang w:eastAsia="en-US"/>
              </w:rPr>
              <w:t>вып</w:t>
            </w:r>
            <w:proofErr w:type="spellEnd"/>
            <w:r w:rsidRPr="000106DF">
              <w:rPr>
                <w:lang w:eastAsia="en-US"/>
              </w:rPr>
              <w:t>. : Я. П. Силин, Е. Г. Анимица ; отв. ред. Н. А. Истомина]</w:t>
            </w:r>
            <w:proofErr w:type="gramStart"/>
            <w:r w:rsidRPr="000106DF">
              <w:rPr>
                <w:lang w:eastAsia="en-US"/>
              </w:rPr>
              <w:t xml:space="preserve"> .</w:t>
            </w:r>
            <w:proofErr w:type="gramEnd"/>
            <w:r w:rsidRPr="000106DF">
              <w:rPr>
                <w:lang w:eastAsia="en-US"/>
              </w:rPr>
              <w:t xml:space="preserve"> Екатеринбург : Изд-во Урал</w:t>
            </w:r>
            <w:proofErr w:type="gramStart"/>
            <w:r w:rsidRPr="000106DF">
              <w:rPr>
                <w:lang w:eastAsia="en-US"/>
              </w:rPr>
              <w:t>.</w:t>
            </w:r>
            <w:proofErr w:type="gramEnd"/>
            <w:r w:rsidRPr="000106DF">
              <w:rPr>
                <w:lang w:eastAsia="en-US"/>
              </w:rPr>
              <w:t xml:space="preserve"> </w:t>
            </w:r>
            <w:proofErr w:type="gramStart"/>
            <w:r w:rsidRPr="000106DF">
              <w:rPr>
                <w:lang w:eastAsia="en-US"/>
              </w:rPr>
              <w:t>г</w:t>
            </w:r>
            <w:proofErr w:type="gramEnd"/>
            <w:r w:rsidRPr="000106DF">
              <w:rPr>
                <w:lang w:eastAsia="en-US"/>
              </w:rPr>
              <w:t>ос. экон. ун-та, 2021. С. 56-62.</w:t>
            </w:r>
          </w:p>
          <w:p w:rsidR="00127889" w:rsidRPr="000106DF" w:rsidRDefault="00127889" w:rsidP="00127889">
            <w:pPr>
              <w:jc w:val="both"/>
              <w:rPr>
                <w:lang w:eastAsia="en-US"/>
              </w:rPr>
            </w:pPr>
            <w:r w:rsidRPr="000106DF">
              <w:rPr>
                <w:lang w:eastAsia="en-US"/>
              </w:rPr>
              <w:t xml:space="preserve">3. Новикова Н.В., Попова А.Е. Влияние персонала на экономическую безопасность в сфере организации оказания клининговых услуг // Молодой ученый. 2020. № 48 (338), ноябрь. С. 543-544. </w:t>
            </w:r>
            <w:r w:rsidRPr="000106DF">
              <w:rPr>
                <w:lang w:val="en-US" w:eastAsia="en-US"/>
              </w:rPr>
              <w:t>https</w:t>
            </w:r>
            <w:r w:rsidRPr="000106DF">
              <w:rPr>
                <w:lang w:eastAsia="en-US"/>
              </w:rPr>
              <w:t>:</w:t>
            </w:r>
            <w:proofErr w:type="spellStart"/>
            <w:r w:rsidRPr="000106DF">
              <w:rPr>
                <w:lang w:val="en-US" w:eastAsia="en-US"/>
              </w:rPr>
              <w:t>moluch</w:t>
            </w:r>
            <w:proofErr w:type="spellEnd"/>
            <w:r w:rsidRPr="000106DF">
              <w:rPr>
                <w:lang w:eastAsia="en-US"/>
              </w:rPr>
              <w:t>.</w:t>
            </w:r>
            <w:proofErr w:type="spellStart"/>
            <w:r w:rsidRPr="000106DF">
              <w:rPr>
                <w:lang w:val="en-US" w:eastAsia="en-US"/>
              </w:rPr>
              <w:t>ru</w:t>
            </w:r>
            <w:proofErr w:type="spellEnd"/>
            <w:r w:rsidRPr="000106DF">
              <w:rPr>
                <w:lang w:eastAsia="en-US"/>
              </w:rPr>
              <w:t>/</w:t>
            </w:r>
            <w:r w:rsidRPr="000106DF">
              <w:rPr>
                <w:lang w:val="en-US" w:eastAsia="en-US"/>
              </w:rPr>
              <w:t>archive</w:t>
            </w:r>
            <w:r w:rsidRPr="000106DF">
              <w:rPr>
                <w:lang w:eastAsia="en-US"/>
              </w:rPr>
              <w:t>/338/75669/</w:t>
            </w:r>
          </w:p>
          <w:p w:rsidR="00127889" w:rsidRPr="000106DF" w:rsidRDefault="00127889" w:rsidP="00127889">
            <w:pPr>
              <w:jc w:val="both"/>
              <w:rPr>
                <w:lang w:eastAsia="en-US"/>
              </w:rPr>
            </w:pPr>
            <w:r w:rsidRPr="000106DF">
              <w:rPr>
                <w:lang w:eastAsia="en-US"/>
              </w:rPr>
              <w:t xml:space="preserve">4. Новикова Н.В., Попова А.Е. Экономическая безопасность в сфере оказания клининговых услуг // Молодой ученый. 2020. № 44 (334), октябрь. С. 113-115. </w:t>
            </w:r>
            <w:r w:rsidRPr="000106DF">
              <w:rPr>
                <w:lang w:val="en-US" w:eastAsia="en-US"/>
              </w:rPr>
              <w:t>https</w:t>
            </w:r>
            <w:r w:rsidRPr="000106DF">
              <w:rPr>
                <w:lang w:eastAsia="en-US"/>
              </w:rPr>
              <w:t>:</w:t>
            </w:r>
            <w:proofErr w:type="spellStart"/>
            <w:r w:rsidRPr="000106DF">
              <w:rPr>
                <w:lang w:val="en-US" w:eastAsia="en-US"/>
              </w:rPr>
              <w:t>moluch</w:t>
            </w:r>
            <w:proofErr w:type="spellEnd"/>
            <w:r w:rsidRPr="000106DF">
              <w:rPr>
                <w:lang w:eastAsia="en-US"/>
              </w:rPr>
              <w:t>.</w:t>
            </w:r>
            <w:proofErr w:type="spellStart"/>
            <w:r w:rsidRPr="000106DF">
              <w:rPr>
                <w:lang w:val="en-US" w:eastAsia="en-US"/>
              </w:rPr>
              <w:t>ru</w:t>
            </w:r>
            <w:proofErr w:type="spellEnd"/>
            <w:r w:rsidRPr="000106DF">
              <w:rPr>
                <w:lang w:eastAsia="en-US"/>
              </w:rPr>
              <w:t>/</w:t>
            </w:r>
            <w:r w:rsidRPr="000106DF">
              <w:rPr>
                <w:lang w:val="en-US" w:eastAsia="en-US"/>
              </w:rPr>
              <w:t>archive</w:t>
            </w:r>
            <w:r w:rsidRPr="000106DF">
              <w:rPr>
                <w:lang w:eastAsia="en-US"/>
              </w:rPr>
              <w:t>/334/74538/</w:t>
            </w:r>
          </w:p>
        </w:tc>
      </w:tr>
      <w:tr w:rsidR="000106DF" w:rsidRPr="009C202E" w:rsidTr="00B03F78"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F" w:rsidRPr="000106DF" w:rsidRDefault="000106DF" w:rsidP="000106DF">
            <w:pPr>
              <w:jc w:val="center"/>
              <w:rPr>
                <w:b/>
              </w:rPr>
            </w:pPr>
            <w:r w:rsidRPr="000106DF">
              <w:rPr>
                <w:b/>
              </w:rPr>
              <w:lastRenderedPageBreak/>
              <w:t>2022</w:t>
            </w:r>
          </w:p>
        </w:tc>
      </w:tr>
      <w:tr w:rsidR="00C05D2F" w:rsidRPr="009C202E" w:rsidTr="000106D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F" w:rsidRDefault="00C05D2F" w:rsidP="00C05D2F">
            <w:pPr>
              <w:jc w:val="both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F" w:rsidRDefault="00C05D2F" w:rsidP="00C05D2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Новикова Наталья Валерьевна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F" w:rsidRDefault="00C05D2F" w:rsidP="00C05D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штатный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F" w:rsidRDefault="00C05D2F" w:rsidP="00C05D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доктор экономических наук, доцент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F" w:rsidRPr="000106DF" w:rsidRDefault="00C05D2F" w:rsidP="00C05D2F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2F" w:rsidRPr="00C600CC" w:rsidRDefault="00C600CC" w:rsidP="00C05D2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600CC">
              <w:rPr>
                <w:sz w:val="20"/>
                <w:szCs w:val="20"/>
                <w:lang w:val="en-US"/>
              </w:rPr>
              <w:t>Animitsa</w:t>
            </w:r>
            <w:proofErr w:type="spellEnd"/>
            <w:r w:rsidRPr="00C600CC">
              <w:rPr>
                <w:sz w:val="20"/>
                <w:szCs w:val="20"/>
                <w:lang w:val="en-US"/>
              </w:rPr>
              <w:t xml:space="preserve"> E. G., Novikova N. V. (2022). Trends in economic dynamics of Russia’s classic old industrial region: The case of the Sverdlovsk oblast. Journal of New Economy, vol. 23, no. 2, pp. 64–79. DOI: 10.29141/2658-5081-2022-23-2-4. EDN: NXXLGJ.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2F" w:rsidRPr="00C600CC" w:rsidRDefault="00C600CC" w:rsidP="00C05D2F">
            <w:pPr>
              <w:jc w:val="both"/>
            </w:pPr>
            <w: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3" w:rsidRDefault="00974D13" w:rsidP="00974D13">
            <w:pPr>
              <w:jc w:val="both"/>
            </w:pPr>
            <w:r>
              <w:t>Новикова Н.В., Иванцова В.К.</w:t>
            </w:r>
          </w:p>
          <w:p w:rsidR="00974D13" w:rsidRDefault="00974D13" w:rsidP="00974D13">
            <w:pPr>
              <w:jc w:val="both"/>
            </w:pPr>
            <w:r>
              <w:t xml:space="preserve">Подходы к оценке уровня экономической безопасности муниципального образования // Современное состояние экономики России: вызовы, возможности, риски: сб. </w:t>
            </w:r>
            <w:proofErr w:type="spellStart"/>
            <w:r>
              <w:t>научн</w:t>
            </w:r>
            <w:proofErr w:type="spellEnd"/>
            <w:r>
              <w:t xml:space="preserve">. трудов Всероссийской </w:t>
            </w:r>
            <w:proofErr w:type="spellStart"/>
            <w:r>
              <w:lastRenderedPageBreak/>
              <w:t>научн.-практ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с </w:t>
            </w:r>
            <w:proofErr w:type="spellStart"/>
            <w:r>
              <w:t>междунар</w:t>
            </w:r>
            <w:proofErr w:type="spellEnd"/>
            <w:r>
              <w:t xml:space="preserve">. участием. под общ. ред. И.В. </w:t>
            </w:r>
            <w:proofErr w:type="spellStart"/>
            <w:r>
              <w:t>Вякиной</w:t>
            </w:r>
            <w:proofErr w:type="spellEnd"/>
            <w:r>
              <w:t>, Г.Г. Скворцовой. Тверь, 2022. С. 56-65.</w:t>
            </w:r>
          </w:p>
          <w:p w:rsidR="00C05D2F" w:rsidRDefault="00C05D2F" w:rsidP="00C05D2F">
            <w:pPr>
              <w:jc w:val="both"/>
            </w:pPr>
            <w:r>
              <w:t>Новикова Н.В., Дианова Л.С., Строгонова Е.В.</w:t>
            </w:r>
          </w:p>
          <w:p w:rsidR="00C05D2F" w:rsidRDefault="00C05D2F" w:rsidP="00C05D2F">
            <w:pPr>
              <w:jc w:val="both"/>
            </w:pPr>
            <w:r>
              <w:t>Цифровая трансформация - важнейший фактор резильентности регионального потребительского рынка // Экономико-правовые проблемы обеспечения экономической безопасности. Материалы V Международной научно-практической конференции. Отв. за выпуск: И.А. Антипин, Г.З. Мансуров. Екатеринбург, 2022. С. 57-64.</w:t>
            </w:r>
          </w:p>
          <w:p w:rsidR="00C05D2F" w:rsidRDefault="00136E2D" w:rsidP="00136E2D">
            <w:pPr>
              <w:jc w:val="both"/>
            </w:pPr>
            <w:r>
              <w:t>Новикова Н.В., Дианова Л.С. Пандемия COVID-19 - катализатор цифровой трансформации регионального потребительского рынка //  Наука - образование - экономика: новые тренды и риски. Сборник научных трудов IX Уральских научных чтений профессоров и докторантов гуманитарных наук. Екатеринбург, 2022. С. 72-81.</w:t>
            </w:r>
          </w:p>
          <w:p w:rsidR="004F7BBB" w:rsidRDefault="004F7BBB" w:rsidP="004F7BBB">
            <w:pPr>
              <w:jc w:val="both"/>
            </w:pPr>
            <w:r>
              <w:t>Новикова Н.В., Леонтьев А.И.</w:t>
            </w:r>
          </w:p>
          <w:p w:rsidR="004F7BBB" w:rsidRDefault="004F7BBB" w:rsidP="004F7BBB">
            <w:pPr>
              <w:jc w:val="both"/>
            </w:pPr>
            <w:r>
              <w:t xml:space="preserve">Проекция теории поляризованного развития в документах стратегического планирования субъектов Российской Федерации (на примере Уральского макрорегиона) // Наука - образование - экономика: новые тренды и риски. Сборник научных трудов IX Уральских научных чтений профессоров и докторантов гуманитарных наук. </w:t>
            </w:r>
            <w:r>
              <w:lastRenderedPageBreak/>
              <w:t>Екатеринбург, 2022. С. 86-94.</w:t>
            </w:r>
          </w:p>
          <w:p w:rsidR="00E908E2" w:rsidRPr="000106DF" w:rsidRDefault="00E908E2" w:rsidP="004F7BBB">
            <w:pPr>
              <w:jc w:val="both"/>
            </w:pPr>
          </w:p>
        </w:tc>
      </w:tr>
      <w:tr w:rsidR="000312C2" w:rsidRPr="009C202E" w:rsidTr="002632E8"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2" w:rsidRPr="000312C2" w:rsidRDefault="000312C2" w:rsidP="000312C2">
            <w:pPr>
              <w:jc w:val="center"/>
              <w:rPr>
                <w:b/>
              </w:rPr>
            </w:pPr>
            <w:r w:rsidRPr="000312C2">
              <w:rPr>
                <w:b/>
              </w:rPr>
              <w:lastRenderedPageBreak/>
              <w:t>2023</w:t>
            </w:r>
          </w:p>
        </w:tc>
      </w:tr>
      <w:tr w:rsidR="000312C2" w:rsidRPr="009C202E" w:rsidTr="000106D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2" w:rsidRDefault="000312C2" w:rsidP="00C05D2F">
            <w:pPr>
              <w:jc w:val="both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2" w:rsidRDefault="000312C2" w:rsidP="00C05D2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Новикова Наталья Валерьевна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2" w:rsidRDefault="000312C2" w:rsidP="00A811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штатный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2" w:rsidRDefault="000312C2" w:rsidP="00A811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доктор экономических наук, доцент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2" w:rsidRPr="000106DF" w:rsidRDefault="00E908E2" w:rsidP="00C05D2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E908E2">
              <w:rPr>
                <w:rFonts w:ascii="Times New Roman" w:hAnsi="Times New Roman" w:cs="Times New Roman"/>
              </w:rPr>
              <w:t xml:space="preserve">Грант в форме субсидии ФГБОУ </w:t>
            </w:r>
            <w:proofErr w:type="gramStart"/>
            <w:r w:rsidRPr="00E908E2">
              <w:rPr>
                <w:rFonts w:ascii="Times New Roman" w:hAnsi="Times New Roman" w:cs="Times New Roman"/>
              </w:rPr>
              <w:t>ВО</w:t>
            </w:r>
            <w:proofErr w:type="gramEnd"/>
            <w:r w:rsidRPr="00E908E2">
              <w:rPr>
                <w:rFonts w:ascii="Times New Roman" w:hAnsi="Times New Roman" w:cs="Times New Roman"/>
              </w:rPr>
              <w:t xml:space="preserve"> «Уральский государственный экономический университет» на осуществление функций регионального центра финансовой грамотности  (Соглашение с Министерством финансов Свердловской области от 4 августа 2022 г. № 2).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F" w:rsidRDefault="00517A9F" w:rsidP="00517A9F">
            <w:pPr>
              <w:pStyle w:val="a"/>
              <w:numPr>
                <w:ilvl w:val="0"/>
                <w:numId w:val="0"/>
              </w:numPr>
              <w:ind w:firstLine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17A9F">
              <w:rPr>
                <w:sz w:val="20"/>
                <w:szCs w:val="20"/>
              </w:rPr>
              <w:t xml:space="preserve">Проблемы экономической безопасности: вызовы новой реальности / Е. В. Алексеева, В. В. Бехер, Т. А. </w:t>
            </w:r>
            <w:proofErr w:type="spellStart"/>
            <w:r w:rsidRPr="00517A9F">
              <w:rPr>
                <w:sz w:val="20"/>
                <w:szCs w:val="20"/>
              </w:rPr>
              <w:t>Верезубова</w:t>
            </w:r>
            <w:proofErr w:type="spellEnd"/>
            <w:r w:rsidRPr="00517A9F">
              <w:rPr>
                <w:sz w:val="20"/>
                <w:szCs w:val="20"/>
              </w:rPr>
              <w:t xml:space="preserve"> [и др.]</w:t>
            </w:r>
            <w:proofErr w:type="gramStart"/>
            <w:r w:rsidRPr="00517A9F">
              <w:rPr>
                <w:sz w:val="20"/>
                <w:szCs w:val="20"/>
              </w:rPr>
              <w:t xml:space="preserve"> ;</w:t>
            </w:r>
            <w:proofErr w:type="gramEnd"/>
            <w:r w:rsidRPr="00517A9F">
              <w:rPr>
                <w:sz w:val="20"/>
                <w:szCs w:val="20"/>
              </w:rPr>
              <w:t xml:space="preserve"> Министерство науки и высшего образования Российской Федерации Южно-Уральский государственный университет Кафедра «Экономическая безопасность». – Челябинск</w:t>
            </w:r>
            <w:proofErr w:type="gramStart"/>
            <w:r w:rsidRPr="00517A9F">
              <w:rPr>
                <w:sz w:val="20"/>
                <w:szCs w:val="20"/>
              </w:rPr>
              <w:t xml:space="preserve"> :</w:t>
            </w:r>
            <w:proofErr w:type="gramEnd"/>
            <w:r w:rsidRPr="00517A9F">
              <w:rPr>
                <w:sz w:val="20"/>
                <w:szCs w:val="20"/>
              </w:rPr>
              <w:t xml:space="preserve"> Южно-Уральский государственный университет (национальный исследовательский университет), 2023. – 732 с. – ISBN 978-5-696-05372-1. – EDN JGEVFM.</w:t>
            </w:r>
          </w:p>
          <w:p w:rsidR="000312C2" w:rsidRDefault="00517A9F" w:rsidP="00517A9F">
            <w:pPr>
              <w:pStyle w:val="a"/>
              <w:numPr>
                <w:ilvl w:val="0"/>
                <w:numId w:val="0"/>
              </w:numPr>
              <w:ind w:firstLine="11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C3B05">
              <w:rPr>
                <w:sz w:val="20"/>
                <w:szCs w:val="20"/>
              </w:rPr>
              <w:t>Силин Я.П., Новикова Н.В., Харитоненко О.В.</w:t>
            </w:r>
            <w:r w:rsidR="00F30531">
              <w:rPr>
                <w:sz w:val="20"/>
                <w:szCs w:val="20"/>
              </w:rPr>
              <w:t xml:space="preserve"> (2023)</w:t>
            </w:r>
            <w:r w:rsidR="00EC3B05">
              <w:rPr>
                <w:sz w:val="20"/>
                <w:szCs w:val="20"/>
              </w:rPr>
              <w:t xml:space="preserve"> Структурно-отраслевая трансформация экономики городских округов санаторно-курортного типа: кейс Республики Крым </w:t>
            </w:r>
            <w:r w:rsidR="00EC3B05" w:rsidRPr="00EC3B05">
              <w:rPr>
                <w:sz w:val="20"/>
              </w:rPr>
              <w:t xml:space="preserve">// </w:t>
            </w:r>
            <w:proofErr w:type="spellStart"/>
            <w:r w:rsidR="00EC3B05" w:rsidRPr="00EC3B05">
              <w:rPr>
                <w:sz w:val="20"/>
              </w:rPr>
              <w:t>Journal</w:t>
            </w:r>
            <w:proofErr w:type="spellEnd"/>
            <w:r w:rsidR="00EC3B05" w:rsidRPr="00EC3B05">
              <w:rPr>
                <w:sz w:val="20"/>
              </w:rPr>
              <w:t xml:space="preserve"> </w:t>
            </w:r>
            <w:proofErr w:type="spellStart"/>
            <w:r w:rsidR="00EC3B05" w:rsidRPr="00EC3B05">
              <w:rPr>
                <w:sz w:val="20"/>
              </w:rPr>
              <w:t>of</w:t>
            </w:r>
            <w:proofErr w:type="spellEnd"/>
            <w:r w:rsidR="00EC3B05" w:rsidRPr="00EC3B05">
              <w:rPr>
                <w:sz w:val="20"/>
              </w:rPr>
              <w:t xml:space="preserve"> </w:t>
            </w:r>
            <w:proofErr w:type="spellStart"/>
            <w:r w:rsidR="00EC3B05" w:rsidRPr="00EC3B05">
              <w:rPr>
                <w:sz w:val="20"/>
              </w:rPr>
              <w:t>New</w:t>
            </w:r>
            <w:proofErr w:type="spellEnd"/>
            <w:r w:rsidR="00EC3B05" w:rsidRPr="00EC3B05">
              <w:rPr>
                <w:sz w:val="20"/>
              </w:rPr>
              <w:t xml:space="preserve"> </w:t>
            </w:r>
            <w:proofErr w:type="spellStart"/>
            <w:r w:rsidR="00EC3B05" w:rsidRPr="00EC3B05">
              <w:rPr>
                <w:sz w:val="20"/>
              </w:rPr>
              <w:t>Economy</w:t>
            </w:r>
            <w:proofErr w:type="spellEnd"/>
            <w:r w:rsidR="00EC3B05" w:rsidRPr="00EC3B05">
              <w:rPr>
                <w:sz w:val="20"/>
              </w:rPr>
              <w:t>. Т. 2</w:t>
            </w:r>
            <w:r w:rsidR="00EC3B05">
              <w:rPr>
                <w:sz w:val="20"/>
              </w:rPr>
              <w:t>4</w:t>
            </w:r>
            <w:r w:rsidR="00EC3B05" w:rsidRPr="00EC3B05">
              <w:rPr>
                <w:sz w:val="20"/>
              </w:rPr>
              <w:t xml:space="preserve">, № 1. С. </w:t>
            </w:r>
            <w:r w:rsidR="00F30531">
              <w:rPr>
                <w:sz w:val="20"/>
              </w:rPr>
              <w:t>26</w:t>
            </w:r>
            <w:r w:rsidR="00EC3B05" w:rsidRPr="00EC3B05">
              <w:rPr>
                <w:sz w:val="20"/>
              </w:rPr>
              <w:t>–</w:t>
            </w:r>
            <w:r w:rsidR="00F30531">
              <w:rPr>
                <w:sz w:val="20"/>
              </w:rPr>
              <w:t>49</w:t>
            </w:r>
            <w:r w:rsidR="00EC3B05" w:rsidRPr="00EC3B05">
              <w:rPr>
                <w:sz w:val="20"/>
              </w:rPr>
              <w:t xml:space="preserve">. DOI: </w:t>
            </w:r>
            <w:r w:rsidR="00F30531" w:rsidRPr="00F30531">
              <w:rPr>
                <w:sz w:val="20"/>
              </w:rPr>
              <w:t>10.29141/2658-5081-2023-24-1-2</w:t>
            </w:r>
          </w:p>
          <w:p w:rsidR="00F30531" w:rsidRDefault="00517A9F" w:rsidP="00517A9F">
            <w:pPr>
              <w:pStyle w:val="a"/>
              <w:numPr>
                <w:ilvl w:val="0"/>
                <w:numId w:val="0"/>
              </w:numPr>
              <w:ind w:firstLine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30531">
              <w:rPr>
                <w:sz w:val="20"/>
                <w:szCs w:val="20"/>
              </w:rPr>
              <w:t xml:space="preserve">Новикова Н.В., Харитоненко О.В. (2023) Этапы становления и развития поселений курортной специализации на территории Крыма // Региональная экономика и управление: электронный научный журнал. </w:t>
            </w:r>
            <w:r w:rsidR="00F30531" w:rsidRPr="000106DF">
              <w:rPr>
                <w:sz w:val="20"/>
                <w:szCs w:val="20"/>
              </w:rPr>
              <w:t>202</w:t>
            </w:r>
            <w:r w:rsidR="00F30531">
              <w:rPr>
                <w:sz w:val="20"/>
                <w:szCs w:val="20"/>
              </w:rPr>
              <w:t>3</w:t>
            </w:r>
            <w:r w:rsidR="00F30531" w:rsidRPr="000106DF">
              <w:rPr>
                <w:sz w:val="20"/>
                <w:szCs w:val="20"/>
              </w:rPr>
              <w:t xml:space="preserve">. № </w:t>
            </w:r>
            <w:r w:rsidR="00F30531">
              <w:rPr>
                <w:sz w:val="20"/>
                <w:szCs w:val="20"/>
              </w:rPr>
              <w:t>1</w:t>
            </w:r>
            <w:r w:rsidR="00F30531" w:rsidRPr="000106DF">
              <w:rPr>
                <w:sz w:val="20"/>
                <w:szCs w:val="20"/>
              </w:rPr>
              <w:t xml:space="preserve"> (</w:t>
            </w:r>
            <w:r w:rsidR="00F30531">
              <w:rPr>
                <w:sz w:val="20"/>
                <w:szCs w:val="20"/>
              </w:rPr>
              <w:t>73</w:t>
            </w:r>
            <w:r w:rsidR="00F30531" w:rsidRPr="000106DF">
              <w:rPr>
                <w:sz w:val="20"/>
                <w:szCs w:val="20"/>
              </w:rPr>
              <w:t xml:space="preserve">). </w:t>
            </w:r>
            <w:hyperlink r:id="rId7" w:history="1">
              <w:r w:rsidR="007D3408" w:rsidRPr="007E6AD0">
                <w:rPr>
                  <w:rStyle w:val="a9"/>
                  <w:sz w:val="20"/>
                  <w:szCs w:val="20"/>
                </w:rPr>
                <w:t>https://www.elibrary.ru/download/elibrary_50514287_70887277.pdf</w:t>
              </w:r>
            </w:hyperlink>
          </w:p>
          <w:p w:rsidR="007D3408" w:rsidRDefault="00517A9F" w:rsidP="00517A9F">
            <w:pPr>
              <w:ind w:firstLine="113"/>
              <w:jc w:val="both"/>
            </w:pPr>
            <w:r>
              <w:t xml:space="preserve">4. </w:t>
            </w:r>
            <w:r w:rsidR="007D3408">
              <w:t xml:space="preserve">Новикова Н.В., Алексеева Е.В. </w:t>
            </w:r>
            <w:r w:rsidR="00DB7F15">
              <w:t xml:space="preserve">(2023) </w:t>
            </w:r>
            <w:r w:rsidR="007D3408">
              <w:t xml:space="preserve">Некоторые структурные трансформации в экономическом пространстве Свердловской области // </w:t>
            </w:r>
            <w:r w:rsidR="005C75D2">
              <w:t xml:space="preserve">Финансовый бизнес, № 9 (243). С. 6-9. </w:t>
            </w:r>
          </w:p>
          <w:p w:rsidR="00152FED" w:rsidRDefault="00152FED" w:rsidP="00517A9F">
            <w:pPr>
              <w:ind w:firstLine="113"/>
              <w:jc w:val="both"/>
            </w:pPr>
            <w:r>
              <w:t xml:space="preserve">5. </w:t>
            </w:r>
            <w:r w:rsidRPr="00152FED">
              <w:t>Алексеева, Е. В. Динамическая характеристика развития цифровой экономики Уральского макрорегиона / Е. В. Алексеева, Н. В. Новикова // Региональная экономика и управление: электронный научный журнал. – 2023. – № 2(74). – EDN TMPTQR.</w:t>
            </w:r>
          </w:p>
          <w:p w:rsidR="00152FED" w:rsidRPr="00EC3B05" w:rsidRDefault="00152FED" w:rsidP="00517A9F">
            <w:pPr>
              <w:ind w:firstLine="113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ED" w:rsidRPr="00152FED" w:rsidRDefault="00152FED" w:rsidP="00C05D2F">
            <w:pPr>
              <w:jc w:val="both"/>
              <w:rPr>
                <w:lang w:val="en-US"/>
              </w:rPr>
            </w:pPr>
            <w:r w:rsidRPr="00152FED">
              <w:rPr>
                <w:lang w:val="en-US"/>
              </w:rPr>
              <w:lastRenderedPageBreak/>
              <w:t xml:space="preserve">Silin Y., Novikova N., </w:t>
            </w:r>
            <w:proofErr w:type="spellStart"/>
            <w:r w:rsidRPr="00152FED">
              <w:rPr>
                <w:lang w:val="en-US"/>
              </w:rPr>
              <w:t>Kharitonenko</w:t>
            </w:r>
            <w:proofErr w:type="spellEnd"/>
            <w:r w:rsidRPr="00152FED">
              <w:rPr>
                <w:lang w:val="en-US"/>
              </w:rPr>
              <w:t xml:space="preserve"> O.</w:t>
            </w:r>
          </w:p>
          <w:p w:rsidR="00A33EE4" w:rsidRPr="00A33EE4" w:rsidRDefault="00152FED" w:rsidP="00A33EE4">
            <w:pPr>
              <w:jc w:val="both"/>
              <w:rPr>
                <w:lang w:val="en-US"/>
              </w:rPr>
            </w:pPr>
            <w:r w:rsidRPr="00152FED">
              <w:rPr>
                <w:lang w:val="en-US"/>
              </w:rPr>
              <w:t>Sanatorium and resort activities are the most important factor in the sustainable development of the Republic of Crimea //</w:t>
            </w:r>
            <w:r w:rsidR="00A33EE4" w:rsidRPr="00A33EE4">
              <w:rPr>
                <w:lang w:val="en-US"/>
              </w:rPr>
              <w:t xml:space="preserve"> 2ND </w:t>
            </w:r>
            <w:r w:rsidR="00A33EE4">
              <w:rPr>
                <w:lang w:val="en-US"/>
              </w:rPr>
              <w:t>S</w:t>
            </w:r>
            <w:r w:rsidR="00A33EE4" w:rsidRPr="00A33EE4">
              <w:rPr>
                <w:lang w:val="en-US"/>
              </w:rPr>
              <w:t>cientific and practical conference on</w:t>
            </w:r>
            <w:r w:rsidR="00A33EE4">
              <w:rPr>
                <w:lang w:val="en-US"/>
              </w:rPr>
              <w:t xml:space="preserve"> </w:t>
            </w:r>
            <w:r w:rsidR="00A33EE4" w:rsidRPr="00A33EE4">
              <w:rPr>
                <w:lang w:val="en-US"/>
              </w:rPr>
              <w:t>Environmental sustainability and green technology management</w:t>
            </w:r>
          </w:p>
          <w:p w:rsidR="000312C2" w:rsidRPr="00152FED" w:rsidRDefault="00A33EE4" w:rsidP="00A33EE4">
            <w:pPr>
              <w:jc w:val="both"/>
              <w:rPr>
                <w:lang w:val="en-US"/>
              </w:rPr>
            </w:pPr>
            <w:r w:rsidRPr="00A33EE4">
              <w:rPr>
                <w:lang w:val="en-US"/>
              </w:rPr>
              <w:t>September 28 - September 29, 2023, Novosibirsk, Russia.</w:t>
            </w:r>
            <w:r w:rsidR="00152FED" w:rsidRPr="00152FED">
              <w:rPr>
                <w:lang w:val="en-US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1" w:rsidRDefault="00E908E2" w:rsidP="007D3408">
            <w:pPr>
              <w:jc w:val="both"/>
            </w:pPr>
            <w:r>
              <w:t xml:space="preserve">1. </w:t>
            </w:r>
            <w:r w:rsidR="00402851" w:rsidRPr="00402851">
              <w:t xml:space="preserve">Новикова, Н. В. Факторы роста потерь торговых сетей в условиях современных геополитических процессов / Н. В. Новикова, Д. А. </w:t>
            </w:r>
            <w:proofErr w:type="spellStart"/>
            <w:r w:rsidR="00402851" w:rsidRPr="00402851">
              <w:t>Асташкевич</w:t>
            </w:r>
            <w:proofErr w:type="spellEnd"/>
            <w:r w:rsidR="00402851" w:rsidRPr="00402851">
              <w:t xml:space="preserve">, С. В. </w:t>
            </w:r>
            <w:proofErr w:type="spellStart"/>
            <w:r w:rsidR="00402851" w:rsidRPr="00402851">
              <w:t>Шурманова</w:t>
            </w:r>
            <w:proofErr w:type="spellEnd"/>
            <w:r w:rsidR="00402851" w:rsidRPr="00402851">
              <w:t xml:space="preserve"> // Экономико-правовые проблемы обеспечения экономической безопасности : Материалы VI Международной научно-практической конференции, Екатеринбург, 30 марта 2023 года. – Екатеринбург: Уральский государственный экономический университет, 2023. – С. 52-57. – EDN YLLHHB.</w:t>
            </w:r>
          </w:p>
          <w:p w:rsidR="000312C2" w:rsidRDefault="00E908E2" w:rsidP="007D3408">
            <w:pPr>
              <w:jc w:val="both"/>
            </w:pPr>
            <w:r>
              <w:t xml:space="preserve">2. </w:t>
            </w:r>
            <w:r w:rsidR="007D3408">
              <w:t xml:space="preserve">Новикова Н.В., Иванцова К.В. (2023) Угрозы экономической безопасности муниципального образования </w:t>
            </w:r>
            <w:r w:rsidR="007D3408" w:rsidRPr="007D3408">
              <w:t>//</w:t>
            </w:r>
            <w:r w:rsidR="007D3408">
              <w:t xml:space="preserve"> </w:t>
            </w:r>
            <w:r w:rsidR="007D3408" w:rsidRPr="007D3408">
              <w:t>Сборник научных трудов по материалам XIV Международной научно-практической конференции</w:t>
            </w:r>
            <w:r w:rsidR="007D3408">
              <w:t xml:space="preserve"> Наука и технологии: модернизация, инновации, прогресс. Анапа, 2023</w:t>
            </w:r>
          </w:p>
        </w:tc>
      </w:tr>
    </w:tbl>
    <w:p w:rsidR="004D6449" w:rsidRPr="00EC29DE" w:rsidRDefault="004D6449" w:rsidP="00EC29DE">
      <w:pPr>
        <w:jc w:val="both"/>
        <w:rPr>
          <w:sz w:val="28"/>
          <w:szCs w:val="28"/>
        </w:rPr>
      </w:pPr>
    </w:p>
    <w:sectPr w:rsidR="004D6449" w:rsidRPr="00EC29DE" w:rsidSect="00076D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268EA"/>
    <w:multiLevelType w:val="hybridMultilevel"/>
    <w:tmpl w:val="403C9BD4"/>
    <w:lvl w:ilvl="0" w:tplc="F09E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4E3"/>
    <w:multiLevelType w:val="hybridMultilevel"/>
    <w:tmpl w:val="13AE670A"/>
    <w:lvl w:ilvl="0" w:tplc="885E22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546"/>
    <w:multiLevelType w:val="hybridMultilevel"/>
    <w:tmpl w:val="FA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015"/>
    <w:multiLevelType w:val="hybridMultilevel"/>
    <w:tmpl w:val="F922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036A"/>
    <w:multiLevelType w:val="multilevel"/>
    <w:tmpl w:val="5B16AD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0CDB72CA"/>
    <w:multiLevelType w:val="hybridMultilevel"/>
    <w:tmpl w:val="F922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17FB"/>
    <w:multiLevelType w:val="hybridMultilevel"/>
    <w:tmpl w:val="55AE5BB6"/>
    <w:lvl w:ilvl="0" w:tplc="CCEE7C6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75B1"/>
    <w:multiLevelType w:val="hybridMultilevel"/>
    <w:tmpl w:val="8B9E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6D99"/>
    <w:multiLevelType w:val="hybridMultilevel"/>
    <w:tmpl w:val="A706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84C"/>
    <w:multiLevelType w:val="multilevel"/>
    <w:tmpl w:val="EE6649E6"/>
    <w:lvl w:ilvl="0">
      <w:start w:val="1"/>
      <w:numFmt w:val="decimal"/>
      <w:lvlText w:val="%1.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2A194924"/>
    <w:multiLevelType w:val="hybridMultilevel"/>
    <w:tmpl w:val="655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75C2"/>
    <w:multiLevelType w:val="multilevel"/>
    <w:tmpl w:val="AAAAB794"/>
    <w:lvl w:ilvl="0">
      <w:start w:val="1"/>
      <w:numFmt w:val="decimal"/>
      <w:lvlText w:val="%1.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13">
    <w:nsid w:val="32A46E9B"/>
    <w:multiLevelType w:val="multilevel"/>
    <w:tmpl w:val="35346C18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0"/>
      </w:rPr>
    </w:lvl>
    <w:lvl w:ilvl="1">
      <w:start w:val="1"/>
      <w:numFmt w:val="russianLower"/>
      <w:suff w:val="space"/>
      <w:lvlText w:val="%2)"/>
      <w:lvlJc w:val="left"/>
      <w:pPr>
        <w:ind w:left="1134" w:firstLine="567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75"/>
        </w:tabs>
        <w:ind w:left="6075" w:hanging="360"/>
      </w:pPr>
      <w:rPr>
        <w:rFonts w:cs="Times New Roman"/>
      </w:rPr>
    </w:lvl>
  </w:abstractNum>
  <w:abstractNum w:abstractNumId="14">
    <w:nsid w:val="352D347E"/>
    <w:multiLevelType w:val="hybridMultilevel"/>
    <w:tmpl w:val="FFA04BA8"/>
    <w:lvl w:ilvl="0" w:tplc="0419000F">
      <w:start w:val="1"/>
      <w:numFmt w:val="decimal"/>
      <w:lvlText w:val="%1.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>
    <w:nsid w:val="35360600"/>
    <w:multiLevelType w:val="hybridMultilevel"/>
    <w:tmpl w:val="83EE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5F07"/>
    <w:multiLevelType w:val="hybridMultilevel"/>
    <w:tmpl w:val="A41EA95E"/>
    <w:lvl w:ilvl="0" w:tplc="D30036FA">
      <w:start w:val="1"/>
      <w:numFmt w:val="decimal"/>
      <w:lvlText w:val="%1."/>
      <w:lvlJc w:val="left"/>
      <w:pPr>
        <w:ind w:left="303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37CE23A6"/>
    <w:multiLevelType w:val="hybridMultilevel"/>
    <w:tmpl w:val="219E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1340B"/>
    <w:multiLevelType w:val="hybridMultilevel"/>
    <w:tmpl w:val="E53E0A8E"/>
    <w:lvl w:ilvl="0" w:tplc="6F9AF63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D6ECC"/>
    <w:multiLevelType w:val="hybridMultilevel"/>
    <w:tmpl w:val="83EE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358B0"/>
    <w:multiLevelType w:val="hybridMultilevel"/>
    <w:tmpl w:val="A3D00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32662"/>
    <w:multiLevelType w:val="hybridMultilevel"/>
    <w:tmpl w:val="F922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23BA5"/>
    <w:multiLevelType w:val="hybridMultilevel"/>
    <w:tmpl w:val="A706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3223"/>
    <w:multiLevelType w:val="hybridMultilevel"/>
    <w:tmpl w:val="A706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3389"/>
    <w:multiLevelType w:val="hybridMultilevel"/>
    <w:tmpl w:val="8DA2F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86FE6"/>
    <w:multiLevelType w:val="hybridMultilevel"/>
    <w:tmpl w:val="20221EC2"/>
    <w:lvl w:ilvl="0" w:tplc="7FE849D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D03F2"/>
    <w:multiLevelType w:val="hybridMultilevel"/>
    <w:tmpl w:val="B012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06168"/>
    <w:multiLevelType w:val="hybridMultilevel"/>
    <w:tmpl w:val="EF3C9336"/>
    <w:lvl w:ilvl="0" w:tplc="885E22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C6452"/>
    <w:multiLevelType w:val="hybridMultilevel"/>
    <w:tmpl w:val="F9E42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483507"/>
    <w:multiLevelType w:val="hybridMultilevel"/>
    <w:tmpl w:val="EF0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35303"/>
    <w:multiLevelType w:val="hybridMultilevel"/>
    <w:tmpl w:val="E4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85B13"/>
    <w:multiLevelType w:val="hybridMultilevel"/>
    <w:tmpl w:val="80FA5C66"/>
    <w:lvl w:ilvl="0" w:tplc="52C480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3E8A"/>
    <w:multiLevelType w:val="hybridMultilevel"/>
    <w:tmpl w:val="533E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D68"/>
    <w:multiLevelType w:val="hybridMultilevel"/>
    <w:tmpl w:val="B23A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1140"/>
    <w:multiLevelType w:val="multilevel"/>
    <w:tmpl w:val="EE6649E6"/>
    <w:lvl w:ilvl="0">
      <w:start w:val="1"/>
      <w:numFmt w:val="decimal"/>
      <w:lvlText w:val="%1.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35">
    <w:nsid w:val="684320F5"/>
    <w:multiLevelType w:val="hybridMultilevel"/>
    <w:tmpl w:val="2086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04A21"/>
    <w:multiLevelType w:val="hybridMultilevel"/>
    <w:tmpl w:val="18EA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D29A5"/>
    <w:multiLevelType w:val="hybridMultilevel"/>
    <w:tmpl w:val="005C37DE"/>
    <w:lvl w:ilvl="0" w:tplc="BBAC2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E17489"/>
    <w:multiLevelType w:val="hybridMultilevel"/>
    <w:tmpl w:val="588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03D8B"/>
    <w:multiLevelType w:val="hybridMultilevel"/>
    <w:tmpl w:val="6498A630"/>
    <w:lvl w:ilvl="0" w:tplc="16D07BC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71A6F"/>
    <w:multiLevelType w:val="hybridMultilevel"/>
    <w:tmpl w:val="83EE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53CAD"/>
    <w:multiLevelType w:val="hybridMultilevel"/>
    <w:tmpl w:val="4434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74AF"/>
    <w:multiLevelType w:val="hybridMultilevel"/>
    <w:tmpl w:val="2B6879D8"/>
    <w:lvl w:ilvl="0" w:tplc="61489C5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27"/>
  </w:num>
  <w:num w:numId="5">
    <w:abstractNumId w:val="2"/>
  </w:num>
  <w:num w:numId="6">
    <w:abstractNumId w:val="24"/>
  </w:num>
  <w:num w:numId="7">
    <w:abstractNumId w:val="38"/>
  </w:num>
  <w:num w:numId="8">
    <w:abstractNumId w:val="20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9"/>
  </w:num>
  <w:num w:numId="33">
    <w:abstractNumId w:val="26"/>
  </w:num>
  <w:num w:numId="34">
    <w:abstractNumId w:val="3"/>
  </w:num>
  <w:num w:numId="35">
    <w:abstractNumId w:val="3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31EC8"/>
    <w:rsid w:val="000106DF"/>
    <w:rsid w:val="00014E77"/>
    <w:rsid w:val="00017A14"/>
    <w:rsid w:val="000312C2"/>
    <w:rsid w:val="00046B34"/>
    <w:rsid w:val="00052478"/>
    <w:rsid w:val="00054BFD"/>
    <w:rsid w:val="00076D40"/>
    <w:rsid w:val="000852CF"/>
    <w:rsid w:val="000912E4"/>
    <w:rsid w:val="00091880"/>
    <w:rsid w:val="00096394"/>
    <w:rsid w:val="000A3F54"/>
    <w:rsid w:val="000C5F03"/>
    <w:rsid w:val="000D519C"/>
    <w:rsid w:val="000D7032"/>
    <w:rsid w:val="000E32BC"/>
    <w:rsid w:val="00103022"/>
    <w:rsid w:val="00105CA3"/>
    <w:rsid w:val="00125259"/>
    <w:rsid w:val="00126653"/>
    <w:rsid w:val="00127889"/>
    <w:rsid w:val="00136E2D"/>
    <w:rsid w:val="0014516E"/>
    <w:rsid w:val="00152B7C"/>
    <w:rsid w:val="00152FED"/>
    <w:rsid w:val="00155826"/>
    <w:rsid w:val="001634B0"/>
    <w:rsid w:val="00175AD5"/>
    <w:rsid w:val="001A3B82"/>
    <w:rsid w:val="001C6188"/>
    <w:rsid w:val="001D0043"/>
    <w:rsid w:val="001D5DB1"/>
    <w:rsid w:val="001D7ED7"/>
    <w:rsid w:val="001E1697"/>
    <w:rsid w:val="001F5B15"/>
    <w:rsid w:val="00203F89"/>
    <w:rsid w:val="00235FE2"/>
    <w:rsid w:val="0024217A"/>
    <w:rsid w:val="002617C0"/>
    <w:rsid w:val="00267293"/>
    <w:rsid w:val="0026760F"/>
    <w:rsid w:val="0027765E"/>
    <w:rsid w:val="002A5601"/>
    <w:rsid w:val="002A5FA1"/>
    <w:rsid w:val="002B39E6"/>
    <w:rsid w:val="002B4BE3"/>
    <w:rsid w:val="002C0494"/>
    <w:rsid w:val="002C4A1E"/>
    <w:rsid w:val="002C4BF9"/>
    <w:rsid w:val="002C583A"/>
    <w:rsid w:val="002E50CB"/>
    <w:rsid w:val="002F25B6"/>
    <w:rsid w:val="0030421E"/>
    <w:rsid w:val="003172E4"/>
    <w:rsid w:val="00322CC5"/>
    <w:rsid w:val="00331593"/>
    <w:rsid w:val="00335D65"/>
    <w:rsid w:val="003450E9"/>
    <w:rsid w:val="0034662C"/>
    <w:rsid w:val="00361BA0"/>
    <w:rsid w:val="00366384"/>
    <w:rsid w:val="00377A2D"/>
    <w:rsid w:val="0038211A"/>
    <w:rsid w:val="003965FE"/>
    <w:rsid w:val="003A0EE3"/>
    <w:rsid w:val="003A514C"/>
    <w:rsid w:val="003A7162"/>
    <w:rsid w:val="003A7D61"/>
    <w:rsid w:val="003C381F"/>
    <w:rsid w:val="003C5E83"/>
    <w:rsid w:val="003D6E45"/>
    <w:rsid w:val="003E5773"/>
    <w:rsid w:val="00402851"/>
    <w:rsid w:val="0041037B"/>
    <w:rsid w:val="00412136"/>
    <w:rsid w:val="00425A14"/>
    <w:rsid w:val="00432B1C"/>
    <w:rsid w:val="00451F71"/>
    <w:rsid w:val="004543DC"/>
    <w:rsid w:val="0046556C"/>
    <w:rsid w:val="0047780A"/>
    <w:rsid w:val="00482EC6"/>
    <w:rsid w:val="00484727"/>
    <w:rsid w:val="00486C5E"/>
    <w:rsid w:val="00486EEF"/>
    <w:rsid w:val="00493124"/>
    <w:rsid w:val="004A46F7"/>
    <w:rsid w:val="004D6449"/>
    <w:rsid w:val="004F2E3E"/>
    <w:rsid w:val="004F7BA8"/>
    <w:rsid w:val="004F7BBB"/>
    <w:rsid w:val="005044C2"/>
    <w:rsid w:val="00517A9F"/>
    <w:rsid w:val="00523EA9"/>
    <w:rsid w:val="00527FA7"/>
    <w:rsid w:val="0053104B"/>
    <w:rsid w:val="00531FB9"/>
    <w:rsid w:val="00556815"/>
    <w:rsid w:val="00562870"/>
    <w:rsid w:val="005914F2"/>
    <w:rsid w:val="00593A0C"/>
    <w:rsid w:val="005C11B0"/>
    <w:rsid w:val="005C75D2"/>
    <w:rsid w:val="006024AD"/>
    <w:rsid w:val="006056B4"/>
    <w:rsid w:val="006237C7"/>
    <w:rsid w:val="006410FF"/>
    <w:rsid w:val="006465FF"/>
    <w:rsid w:val="006468E6"/>
    <w:rsid w:val="006646B9"/>
    <w:rsid w:val="006648E2"/>
    <w:rsid w:val="00666AA4"/>
    <w:rsid w:val="006B1636"/>
    <w:rsid w:val="006C5EDB"/>
    <w:rsid w:val="006C6091"/>
    <w:rsid w:val="006D5EA7"/>
    <w:rsid w:val="00711F04"/>
    <w:rsid w:val="00735013"/>
    <w:rsid w:val="00744CEC"/>
    <w:rsid w:val="00757F14"/>
    <w:rsid w:val="00774AC3"/>
    <w:rsid w:val="00785E9A"/>
    <w:rsid w:val="0078711D"/>
    <w:rsid w:val="007A60CE"/>
    <w:rsid w:val="007A664A"/>
    <w:rsid w:val="007B3FC7"/>
    <w:rsid w:val="007C3F4D"/>
    <w:rsid w:val="007D3408"/>
    <w:rsid w:val="00816712"/>
    <w:rsid w:val="008506EF"/>
    <w:rsid w:val="0085482D"/>
    <w:rsid w:val="008850F8"/>
    <w:rsid w:val="008A2761"/>
    <w:rsid w:val="008F272A"/>
    <w:rsid w:val="009072F5"/>
    <w:rsid w:val="0091094F"/>
    <w:rsid w:val="00911CAA"/>
    <w:rsid w:val="00930CFE"/>
    <w:rsid w:val="00933606"/>
    <w:rsid w:val="00946EE2"/>
    <w:rsid w:val="00950D9D"/>
    <w:rsid w:val="00970CD3"/>
    <w:rsid w:val="00974D13"/>
    <w:rsid w:val="009754A6"/>
    <w:rsid w:val="00976918"/>
    <w:rsid w:val="009770CE"/>
    <w:rsid w:val="009A0B76"/>
    <w:rsid w:val="009C202E"/>
    <w:rsid w:val="009D18CB"/>
    <w:rsid w:val="009F1081"/>
    <w:rsid w:val="00A13A9E"/>
    <w:rsid w:val="00A246D5"/>
    <w:rsid w:val="00A33EE4"/>
    <w:rsid w:val="00A675D6"/>
    <w:rsid w:val="00A67D7F"/>
    <w:rsid w:val="00A93304"/>
    <w:rsid w:val="00A9539B"/>
    <w:rsid w:val="00AB248B"/>
    <w:rsid w:val="00AE751E"/>
    <w:rsid w:val="00AF376E"/>
    <w:rsid w:val="00B31EC8"/>
    <w:rsid w:val="00B41E34"/>
    <w:rsid w:val="00B47016"/>
    <w:rsid w:val="00B47BAA"/>
    <w:rsid w:val="00B503A7"/>
    <w:rsid w:val="00B54C35"/>
    <w:rsid w:val="00B71F2C"/>
    <w:rsid w:val="00B80DA0"/>
    <w:rsid w:val="00B9131C"/>
    <w:rsid w:val="00B94EDE"/>
    <w:rsid w:val="00BA6B3E"/>
    <w:rsid w:val="00BB389D"/>
    <w:rsid w:val="00BB7FC2"/>
    <w:rsid w:val="00BC2FD4"/>
    <w:rsid w:val="00BC437E"/>
    <w:rsid w:val="00BD0817"/>
    <w:rsid w:val="00BD263F"/>
    <w:rsid w:val="00BE6E1A"/>
    <w:rsid w:val="00BF1243"/>
    <w:rsid w:val="00C01876"/>
    <w:rsid w:val="00C022D7"/>
    <w:rsid w:val="00C05D2F"/>
    <w:rsid w:val="00C16EAD"/>
    <w:rsid w:val="00C23E2B"/>
    <w:rsid w:val="00C600CC"/>
    <w:rsid w:val="00C6086E"/>
    <w:rsid w:val="00C645EF"/>
    <w:rsid w:val="00CB7266"/>
    <w:rsid w:val="00CC6F71"/>
    <w:rsid w:val="00CF498F"/>
    <w:rsid w:val="00D00E9F"/>
    <w:rsid w:val="00D30018"/>
    <w:rsid w:val="00D356E9"/>
    <w:rsid w:val="00D573B7"/>
    <w:rsid w:val="00D60EEF"/>
    <w:rsid w:val="00D61A78"/>
    <w:rsid w:val="00D62546"/>
    <w:rsid w:val="00D72E17"/>
    <w:rsid w:val="00D8343C"/>
    <w:rsid w:val="00DB5CC4"/>
    <w:rsid w:val="00DB7F15"/>
    <w:rsid w:val="00DC1074"/>
    <w:rsid w:val="00DC3D1C"/>
    <w:rsid w:val="00DE78FE"/>
    <w:rsid w:val="00DF1C27"/>
    <w:rsid w:val="00E00456"/>
    <w:rsid w:val="00E01BAC"/>
    <w:rsid w:val="00E04877"/>
    <w:rsid w:val="00E113CB"/>
    <w:rsid w:val="00E353DB"/>
    <w:rsid w:val="00E60FD6"/>
    <w:rsid w:val="00E908E2"/>
    <w:rsid w:val="00E9526A"/>
    <w:rsid w:val="00E975C5"/>
    <w:rsid w:val="00EA32C9"/>
    <w:rsid w:val="00EC29DE"/>
    <w:rsid w:val="00EC3B05"/>
    <w:rsid w:val="00EC524A"/>
    <w:rsid w:val="00ED24F7"/>
    <w:rsid w:val="00EE0B3F"/>
    <w:rsid w:val="00EE2123"/>
    <w:rsid w:val="00EE2280"/>
    <w:rsid w:val="00EF2EE0"/>
    <w:rsid w:val="00EF6A1F"/>
    <w:rsid w:val="00F002FE"/>
    <w:rsid w:val="00F037F4"/>
    <w:rsid w:val="00F03C65"/>
    <w:rsid w:val="00F251CF"/>
    <w:rsid w:val="00F30531"/>
    <w:rsid w:val="00F43F05"/>
    <w:rsid w:val="00F45F3E"/>
    <w:rsid w:val="00F5545E"/>
    <w:rsid w:val="00F56927"/>
    <w:rsid w:val="00F611C2"/>
    <w:rsid w:val="00F8616C"/>
    <w:rsid w:val="00F91CEB"/>
    <w:rsid w:val="00F95E4F"/>
    <w:rsid w:val="00FA21D5"/>
    <w:rsid w:val="00FA3499"/>
    <w:rsid w:val="00FA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D30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30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,List Paragraph,Абзац списка1"/>
    <w:basedOn w:val="a0"/>
    <w:link w:val="a5"/>
    <w:qFormat/>
    <w:rsid w:val="00322CC5"/>
    <w:pPr>
      <w:ind w:left="720"/>
      <w:contextualSpacing/>
    </w:pPr>
  </w:style>
  <w:style w:type="table" w:styleId="a6">
    <w:name w:val="Table Grid"/>
    <w:basedOn w:val="a2"/>
    <w:uiPriority w:val="39"/>
    <w:rsid w:val="00EF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93A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93A0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unhideWhenUsed/>
    <w:rsid w:val="008506EF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8506EF"/>
    <w:rPr>
      <w:color w:val="954F72" w:themeColor="followedHyperlink"/>
      <w:u w:val="single"/>
    </w:rPr>
  </w:style>
  <w:style w:type="paragraph" w:styleId="ab">
    <w:name w:val="Normal (Web)"/>
    <w:basedOn w:val="a0"/>
    <w:uiPriority w:val="99"/>
    <w:unhideWhenUsed/>
    <w:rsid w:val="002F2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Литература"/>
    <w:basedOn w:val="a0"/>
    <w:qFormat/>
    <w:rsid w:val="002F25B6"/>
    <w:pPr>
      <w:widowControl/>
      <w:numPr>
        <w:numId w:val="10"/>
      </w:numPr>
      <w:autoSpaceDE/>
      <w:autoSpaceDN/>
      <w:adjustRightInd/>
      <w:jc w:val="both"/>
    </w:pPr>
    <w:rPr>
      <w:spacing w:val="-2"/>
      <w:sz w:val="28"/>
      <w:szCs w:val="22"/>
    </w:rPr>
  </w:style>
  <w:style w:type="character" w:customStyle="1" w:styleId="ac">
    <w:name w:val="Язык: английский"/>
    <w:rsid w:val="002F25B6"/>
    <w:rPr>
      <w:lang w:val="en-US"/>
    </w:rPr>
  </w:style>
  <w:style w:type="character" w:customStyle="1" w:styleId="ad">
    <w:name w:val="Выделение: полужирный"/>
    <w:qFormat/>
    <w:rsid w:val="002F25B6"/>
    <w:rPr>
      <w:b/>
      <w:bCs w:val="0"/>
      <w:lang w:val="ru-RU" w:eastAsia="ru-RU"/>
    </w:rPr>
  </w:style>
  <w:style w:type="character" w:customStyle="1" w:styleId="ae">
    <w:name w:val="Уплотненный"/>
    <w:rsid w:val="002F25B6"/>
    <w:rPr>
      <w:spacing w:val="-20"/>
    </w:rPr>
  </w:style>
  <w:style w:type="paragraph" w:styleId="af">
    <w:name w:val="header"/>
    <w:basedOn w:val="a0"/>
    <w:link w:val="af0"/>
    <w:rsid w:val="00C01876"/>
    <w:pPr>
      <w:widowControl/>
      <w:tabs>
        <w:tab w:val="center" w:pos="4536"/>
        <w:tab w:val="right" w:pos="9072"/>
      </w:tabs>
      <w:adjustRightInd/>
      <w:spacing w:before="120"/>
      <w:ind w:firstLine="284"/>
      <w:jc w:val="both"/>
    </w:pPr>
    <w:rPr>
      <w:sz w:val="22"/>
      <w:szCs w:val="22"/>
      <w:lang w:val="en-US" w:eastAsia="cs-CZ"/>
    </w:rPr>
  </w:style>
  <w:style w:type="character" w:customStyle="1" w:styleId="af0">
    <w:name w:val="Верхний колонтитул Знак"/>
    <w:basedOn w:val="a1"/>
    <w:link w:val="af"/>
    <w:rsid w:val="00C01876"/>
    <w:rPr>
      <w:rFonts w:ascii="Times New Roman" w:eastAsia="Times New Roman" w:hAnsi="Times New Roman" w:cs="Times New Roman"/>
      <w:lang w:val="en-US" w:eastAsia="cs-CZ"/>
    </w:rPr>
  </w:style>
  <w:style w:type="paragraph" w:styleId="21">
    <w:name w:val="Body Text Indent 2"/>
    <w:basedOn w:val="a0"/>
    <w:link w:val="22"/>
    <w:uiPriority w:val="99"/>
    <w:semiHidden/>
    <w:unhideWhenUsed/>
    <w:rsid w:val="00C01876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01876"/>
  </w:style>
  <w:style w:type="character" w:styleId="af1">
    <w:name w:val="Strong"/>
    <w:basedOn w:val="a1"/>
    <w:uiPriority w:val="22"/>
    <w:qFormat/>
    <w:rsid w:val="00C01876"/>
    <w:rPr>
      <w:b/>
      <w:bCs/>
    </w:rPr>
  </w:style>
  <w:style w:type="paragraph" w:customStyle="1" w:styleId="af2">
    <w:name w:val="a______"/>
    <w:basedOn w:val="a0"/>
    <w:rsid w:val="00C0187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m8">
    <w:name w:val="tm8"/>
    <w:basedOn w:val="a1"/>
    <w:rsid w:val="00C01876"/>
  </w:style>
  <w:style w:type="paragraph" w:customStyle="1" w:styleId="wnd-align-center">
    <w:name w:val="wnd-align-center"/>
    <w:basedOn w:val="a0"/>
    <w:rsid w:val="00C0187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lid-translation">
    <w:name w:val="tlid-translation"/>
    <w:basedOn w:val="a1"/>
    <w:rsid w:val="00C01876"/>
  </w:style>
  <w:style w:type="paragraph" w:styleId="HTML">
    <w:name w:val="HTML Preformatted"/>
    <w:basedOn w:val="a0"/>
    <w:link w:val="HTML0"/>
    <w:uiPriority w:val="99"/>
    <w:unhideWhenUsed/>
    <w:rsid w:val="00C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C01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0"/>
    <w:link w:val="af4"/>
    <w:uiPriority w:val="99"/>
    <w:semiHidden/>
    <w:unhideWhenUsed/>
    <w:rsid w:val="00C0187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uiPriority w:val="99"/>
    <w:semiHidden/>
    <w:rsid w:val="00C01876"/>
    <w:rPr>
      <w:rFonts w:ascii="Consolas" w:hAnsi="Consolas"/>
      <w:sz w:val="21"/>
      <w:szCs w:val="21"/>
    </w:rPr>
  </w:style>
  <w:style w:type="paragraph" w:customStyle="1" w:styleId="cf7a747987be32b5western">
    <w:name w:val="cf7a747987be32b5western"/>
    <w:basedOn w:val="a0"/>
    <w:uiPriority w:val="99"/>
    <w:semiHidden/>
    <w:rsid w:val="001D5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basedOn w:val="a1"/>
    <w:rsid w:val="001D5DB1"/>
    <w:rPr>
      <w:color w:val="0563C1" w:themeColor="hyperlink"/>
      <w:u w:val="single"/>
    </w:rPr>
  </w:style>
  <w:style w:type="character" w:customStyle="1" w:styleId="a5">
    <w:name w:val="Абзац списка Знак"/>
    <w:aliases w:val="ПАРАГРАФ Знак,Абзац списка11 Знак,List Paragraph Знак,Абзац списка1 Знак"/>
    <w:basedOn w:val="a1"/>
    <w:link w:val="a4"/>
    <w:locked/>
    <w:rsid w:val="00D3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30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300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5">
    <w:name w:val="caption"/>
    <w:basedOn w:val="a0"/>
    <w:semiHidden/>
    <w:unhideWhenUsed/>
    <w:qFormat/>
    <w:rsid w:val="00D30018"/>
    <w:pPr>
      <w:widowControl/>
      <w:suppressLineNumbers/>
      <w:suppressAutoHyphens/>
      <w:autoSpaceDN/>
      <w:adjustRightInd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0"/>
    <w:rsid w:val="00D30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lmarticle-title">
    <w:name w:val="nlm_article-title"/>
    <w:basedOn w:val="a1"/>
    <w:rsid w:val="00D30018"/>
  </w:style>
  <w:style w:type="character" w:customStyle="1" w:styleId="apple-converted-space">
    <w:name w:val="apple-converted-space"/>
    <w:basedOn w:val="a1"/>
    <w:rsid w:val="00D30018"/>
  </w:style>
  <w:style w:type="character" w:styleId="af6">
    <w:name w:val="Emphasis"/>
    <w:basedOn w:val="a1"/>
    <w:uiPriority w:val="20"/>
    <w:qFormat/>
    <w:rsid w:val="00D30018"/>
    <w:rPr>
      <w:i/>
      <w:iCs/>
    </w:rPr>
  </w:style>
  <w:style w:type="paragraph" w:customStyle="1" w:styleId="Default">
    <w:name w:val="Default"/>
    <w:qFormat/>
    <w:rsid w:val="00D300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basedOn w:val="a1"/>
    <w:rsid w:val="002C049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f7">
    <w:name w:val="Body Text"/>
    <w:basedOn w:val="a0"/>
    <w:link w:val="af8"/>
    <w:uiPriority w:val="99"/>
    <w:semiHidden/>
    <w:unhideWhenUsed/>
    <w:rsid w:val="00A9539B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A9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0"/>
    <w:link w:val="afa"/>
    <w:uiPriority w:val="99"/>
    <w:unhideWhenUsed/>
    <w:qFormat/>
    <w:rsid w:val="00A9539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A9539B"/>
    <w:rPr>
      <w:sz w:val="20"/>
      <w:szCs w:val="20"/>
    </w:rPr>
  </w:style>
  <w:style w:type="character" w:customStyle="1" w:styleId="ListLabel1">
    <w:name w:val="ListLabel 1"/>
    <w:qFormat/>
    <w:rsid w:val="00C022D7"/>
    <w:rPr>
      <w:rFonts w:ascii="Times New Roman" w:hAnsi="Times New Roman" w:cs="Times New Roman" w:hint="default"/>
      <w:sz w:val="20"/>
      <w:szCs w:val="20"/>
    </w:rPr>
  </w:style>
  <w:style w:type="character" w:customStyle="1" w:styleId="ListLabel2">
    <w:name w:val="ListLabel 2"/>
    <w:qFormat/>
    <w:rsid w:val="00CF498F"/>
    <w:rPr>
      <w:rFonts w:ascii="Times New Roman" w:hAnsi="Times New Roman" w:cs="Times New Roman" w:hint="default"/>
      <w:sz w:val="20"/>
      <w:szCs w:val="20"/>
    </w:rPr>
  </w:style>
  <w:style w:type="paragraph" w:styleId="afb">
    <w:name w:val="No Spacing"/>
    <w:qFormat/>
    <w:rsid w:val="00BB7F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uthor-Name">
    <w:name w:val="Author-Name"/>
    <w:basedOn w:val="a0"/>
    <w:qFormat/>
    <w:rsid w:val="00BB7FC2"/>
    <w:pPr>
      <w:widowControl/>
      <w:spacing w:before="120" w:after="120" w:line="360" w:lineRule="auto"/>
      <w:jc w:val="center"/>
    </w:pPr>
    <w:rPr>
      <w:rFonts w:eastAsia="Calibri" w:cs="Arial"/>
      <w:color w:val="000000"/>
      <w:sz w:val="28"/>
      <w:szCs w:val="24"/>
      <w:lang w:val="en-IN" w:eastAsia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A7162"/>
    <w:rPr>
      <w:color w:val="605E5C"/>
      <w:shd w:val="clear" w:color="auto" w:fill="E1DFDD"/>
    </w:rPr>
  </w:style>
  <w:style w:type="character" w:customStyle="1" w:styleId="wmi-callto">
    <w:name w:val="wmi-callto"/>
    <w:basedOn w:val="a1"/>
    <w:rsid w:val="000D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download/elibrary_50514287_7088727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030-80485-5_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48F3-7B3B-47D7-8EF7-40CAB01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user</cp:lastModifiedBy>
  <cp:revision>2</cp:revision>
  <cp:lastPrinted>2022-10-10T08:40:00Z</cp:lastPrinted>
  <dcterms:created xsi:type="dcterms:W3CDTF">2023-11-21T10:02:00Z</dcterms:created>
  <dcterms:modified xsi:type="dcterms:W3CDTF">2023-11-21T10:02:00Z</dcterms:modified>
</cp:coreProperties>
</file>