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233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67"/>
        </w:trPr>
        <w:tc>
          <w:tcPr>
            <w:tcW w:w="1521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217"/>
        </w:trPr>
        <w:tc>
          <w:tcPr>
            <w:tcW w:w="1521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 w:rsidRPr="001C2B7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C2B7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 w:rsidP="001C2B7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25"/>
        </w:trPr>
        <w:tc>
          <w:tcPr>
            <w:tcW w:w="1521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570"/>
        </w:trPr>
        <w:tc>
          <w:tcPr>
            <w:tcW w:w="1521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2338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A233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A233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A233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2338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 w:rsidRPr="001C2B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судебной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финансово-экономической экспертизы (ОПК-7)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и порядок назначения судебной финансово-экономической экспертизы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(ОПК-8), (ПК-2), (ПК-8)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судебной финансово-экономической экспертизы (ПК-2), (ПК-8)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судебной финансово-экономической экспертизы (ПК-8)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денежными средствами в кассе и на счетах в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банке (ПК-4), (ПК-6)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расчетных операций (ПК-4), (ПК-6)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основными средствами и нематериальными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активами (ПК-4), (ПК-6)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материально-производственными запасами (ПК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-4), (ПК-6)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Экспертное исследование операций по учету труда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его оплаты (ПК-4), (ПК-6)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формированию финансовых результатов и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использованию прибыли (ПК-4), (ПК-6)</w:t>
            </w: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302"/>
        </w:trPr>
        <w:tc>
          <w:tcPr>
            <w:tcW w:w="1521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Default="001C2B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2338E">
        <w:trPr>
          <w:trHeight w:hRule="exact" w:val="201"/>
        </w:trPr>
        <w:tc>
          <w:tcPr>
            <w:tcW w:w="1521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2338E" w:rsidRPr="001C2B7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Мусин Э. Ф., Ефимов С. В., Черников В. Э.,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процессе. [Электронный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- 273 – Режим доступа:</w:t>
            </w:r>
            <w:r w:rsidRPr="001C2B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/453847</w:t>
            </w:r>
          </w:p>
        </w:tc>
      </w:tr>
      <w:tr w:rsidR="00A2338E" w:rsidRPr="001C2B7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 [Электронный ресурс]:учебник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/511233</w:t>
            </w:r>
          </w:p>
        </w:tc>
      </w:tr>
      <w:tr w:rsidR="00A2338E" w:rsidRPr="001C2B7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Ефимов С. В., Мусин Э. Ф., Черников В. Э.,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В., Никольский А.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- 273 – Режим доступа:</w:t>
            </w:r>
            <w:r w:rsidRPr="001C2B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/515039</w:t>
            </w:r>
          </w:p>
        </w:tc>
      </w:tr>
    </w:tbl>
    <w:p w:rsidR="00A2338E" w:rsidRPr="001C2B7E" w:rsidRDefault="001C2B7E">
      <w:pPr>
        <w:rPr>
          <w:sz w:val="0"/>
          <w:szCs w:val="0"/>
          <w:lang w:val="ru-RU"/>
        </w:rPr>
      </w:pPr>
      <w:r w:rsidRPr="001C2B7E">
        <w:rPr>
          <w:lang w:val="ru-RU"/>
        </w:rPr>
        <w:br w:type="page"/>
      </w:r>
    </w:p>
    <w:p w:rsidR="00A2338E" w:rsidRPr="001C2B7E" w:rsidRDefault="00A2338E">
      <w:pPr>
        <w:rPr>
          <w:lang w:val="ru-RU"/>
        </w:rPr>
        <w:sectPr w:rsidR="00A2338E" w:rsidRPr="001C2B7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2338E" w:rsidRPr="001C2B7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 экспертиза в гражданском, арбитражном, административном и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 процессе [Электронный ресурс]:монография : монография. - Москва: ООО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- 576 – Режим доступа:</w:t>
            </w:r>
            <w:r w:rsidRPr="001C2B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/1902909</w:t>
            </w:r>
          </w:p>
        </w:tc>
      </w:tr>
      <w:tr w:rsidR="00A2338E" w:rsidRPr="001C2B7E">
        <w:trPr>
          <w:trHeight w:hRule="exact" w:val="142"/>
        </w:trPr>
        <w:tc>
          <w:tcPr>
            <w:tcW w:w="10774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2338E" w:rsidRPr="001C2B7E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Ершов В. В. Правовое обеспечение контроля, учета,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1C2B7E">
              <w:rPr>
                <w:lang w:val="ru-RU"/>
              </w:rPr>
              <w:br/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A2338E" w:rsidRPr="001C2B7E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Методологические основы судебно-экономической экспертизы [Электронный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2022. - 219 – Режим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  <w:tr w:rsidR="00A2338E" w:rsidRPr="001C2B7E">
        <w:trPr>
          <w:trHeight w:hRule="exact" w:val="283"/>
        </w:trPr>
        <w:tc>
          <w:tcPr>
            <w:tcW w:w="10774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2B7E">
              <w:rPr>
                <w:lang w:val="ru-RU"/>
              </w:rPr>
              <w:t xml:space="preserve"> </w:t>
            </w:r>
          </w:p>
        </w:tc>
      </w:tr>
      <w:tr w:rsidR="00A2338E" w:rsidRPr="001C2B7E">
        <w:trPr>
          <w:trHeight w:hRule="exact" w:val="142"/>
        </w:trPr>
        <w:tc>
          <w:tcPr>
            <w:tcW w:w="10774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2338E">
        <w:trPr>
          <w:trHeight w:hRule="exact" w:val="283"/>
        </w:trPr>
        <w:tc>
          <w:tcPr>
            <w:tcW w:w="10774" w:type="dxa"/>
          </w:tcPr>
          <w:p w:rsidR="00A2338E" w:rsidRDefault="00A233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3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2B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B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2B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233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2B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2B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2B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2B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2338E" w:rsidRPr="001C2B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2B7E">
              <w:rPr>
                <w:lang w:val="ru-RU"/>
              </w:rPr>
              <w:t xml:space="preserve"> </w:t>
            </w:r>
          </w:p>
        </w:tc>
      </w:tr>
      <w:tr w:rsidR="00A2338E" w:rsidRPr="001C2B7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2B7E">
              <w:rPr>
                <w:lang w:val="ru-RU"/>
              </w:rPr>
              <w:t xml:space="preserve"> </w:t>
            </w:r>
          </w:p>
        </w:tc>
      </w:tr>
      <w:tr w:rsidR="00A2338E" w:rsidRPr="001C2B7E">
        <w:trPr>
          <w:trHeight w:hRule="exact" w:val="142"/>
        </w:trPr>
        <w:tc>
          <w:tcPr>
            <w:tcW w:w="10774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1C2B7E">
              <w:rPr>
                <w:lang w:val="ru-RU"/>
              </w:rPr>
              <w:br/>
            </w:r>
            <w:r w:rsidRPr="001C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2338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C2B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2338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2338E" w:rsidRPr="001C2B7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C2B7E">
              <w:rPr>
                <w:lang w:val="ru-RU"/>
              </w:rPr>
              <w:t xml:space="preserve"> </w:t>
            </w:r>
          </w:p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lang w:val="ru-RU"/>
              </w:rPr>
              <w:t xml:space="preserve"> </w:t>
            </w:r>
          </w:p>
          <w:p w:rsidR="00A2338E" w:rsidRPr="001C2B7E" w:rsidRDefault="001C2B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C2B7E">
              <w:rPr>
                <w:lang w:val="ru-RU"/>
              </w:rPr>
              <w:t xml:space="preserve"> </w:t>
            </w:r>
          </w:p>
        </w:tc>
      </w:tr>
      <w:tr w:rsidR="00A2338E" w:rsidRPr="001C2B7E">
        <w:trPr>
          <w:trHeight w:hRule="exact" w:val="142"/>
        </w:trPr>
        <w:tc>
          <w:tcPr>
            <w:tcW w:w="10774" w:type="dxa"/>
          </w:tcPr>
          <w:p w:rsidR="00A2338E" w:rsidRPr="001C2B7E" w:rsidRDefault="00A233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2338E" w:rsidRPr="001C2B7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38E" w:rsidRPr="001C2B7E" w:rsidRDefault="001C2B7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Паюсов</w:t>
            </w:r>
            <w:r w:rsidRPr="001C2B7E">
              <w:rPr>
                <w:lang w:val="ru-RU"/>
              </w:rPr>
              <w:t xml:space="preserve"> </w:t>
            </w:r>
            <w:r w:rsidRPr="001C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1C2B7E">
              <w:rPr>
                <w:lang w:val="ru-RU"/>
              </w:rPr>
              <w:t xml:space="preserve"> </w:t>
            </w:r>
          </w:p>
        </w:tc>
      </w:tr>
    </w:tbl>
    <w:p w:rsidR="001C2B7E" w:rsidRDefault="001C2B7E">
      <w:r>
        <w:rPr>
          <w:color w:val="FFFFFF"/>
          <w:sz w:val="2"/>
          <w:szCs w:val="2"/>
        </w:rPr>
        <w:t>.</w:t>
      </w:r>
    </w:p>
    <w:p w:rsidR="001C2B7E" w:rsidRDefault="001C2B7E" w:rsidP="001C2B7E">
      <w:pPr>
        <w:tabs>
          <w:tab w:val="left" w:pos="3405"/>
        </w:tabs>
      </w:pPr>
      <w:r>
        <w:tab/>
      </w:r>
    </w:p>
    <w:p w:rsidR="001C2B7E" w:rsidRDefault="001C2B7E">
      <w:r>
        <w:br w:type="page"/>
      </w:r>
    </w:p>
    <w:p w:rsidR="001C2B7E" w:rsidRPr="001C2B7E" w:rsidRDefault="001C2B7E" w:rsidP="001C2B7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  <w:r w:rsidRPr="001C2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lastRenderedPageBreak/>
        <w:t xml:space="preserve">Перечень курсовых работ по дисциплине </w:t>
      </w:r>
    </w:p>
    <w:p w:rsidR="001C2B7E" w:rsidRPr="001C2B7E" w:rsidRDefault="001C2B7E" w:rsidP="001C2B7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  <w:r w:rsidRPr="001C2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t>«Судебная финансово-экономическая экспертиза»</w:t>
      </w:r>
    </w:p>
    <w:p w:rsidR="001C2B7E" w:rsidRPr="001C2B7E" w:rsidRDefault="001C2B7E" w:rsidP="001C2B7E">
      <w:pPr>
        <w:rPr>
          <w:lang w:val="ru-RU"/>
        </w:rPr>
      </w:pP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Исследование и соблюдение принципов кредитования при проведении финансово-кредитной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Инновационные технологии финансово-экономической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Финансово-аналитические экспертные процедуры, сущность и виды.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Система методов финансово-аналитической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коммерческой организации.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бюджетного учреждения.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некоммерческой организации.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Экспертиза операций с ценными бумагами. </w:t>
      </w:r>
    </w:p>
    <w:p w:rsidR="001C2B7E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Расчетно-аналитические методические приемы исследования в рамках оценочной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Мероприятия судебной финансово-экономической экспертизы для предупреждения правонарушений в хозяйственной деятельности.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Уголовная, административная и налоговая ответственность за экономические и налоговые правонарушения.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Расчетно-аналитические методические приемы исследования операций с денежными средствами в кассе и на расчетных счетах организации.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.Расчетно</w:t>
      </w:r>
      <w:proofErr w:type="gramEnd"/>
      <w:r w:rsidRPr="007B0E8A">
        <w:rPr>
          <w:rFonts w:ascii="Times New Roman" w:hAnsi="Times New Roman" w:cs="Times New Roman"/>
        </w:rPr>
        <w:t xml:space="preserve">-аналитические методические приемы исследования операций по формированию финансовых результатов и использованию прибыли.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Финансирование судебно-экспертной деятельности: современное состояние, проблемы и перспективы.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Роль экспертного сообщества в развитии новых видов </w:t>
      </w:r>
      <w:proofErr w:type="spellStart"/>
      <w:r w:rsidRPr="007B0E8A">
        <w:rPr>
          <w:rFonts w:ascii="Times New Roman" w:hAnsi="Times New Roman" w:cs="Times New Roman"/>
        </w:rPr>
        <w:t>судебноэкономической</w:t>
      </w:r>
      <w:proofErr w:type="spellEnd"/>
      <w:r w:rsidRPr="007B0E8A">
        <w:rPr>
          <w:rFonts w:ascii="Times New Roman" w:hAnsi="Times New Roman" w:cs="Times New Roman"/>
        </w:rPr>
        <w:t xml:space="preserve">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16.Федеральный закон «О государственной судебно-экспертной деятельности в Российской Федерации» от 31 мая 2001 г. № 73-ФЗ - правовая основа государственной судебно-экспертной деятельности.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.Организационное</w:t>
      </w:r>
      <w:proofErr w:type="gramEnd"/>
      <w:r w:rsidRPr="007B0E8A">
        <w:rPr>
          <w:rFonts w:ascii="Times New Roman" w:hAnsi="Times New Roman" w:cs="Times New Roman"/>
        </w:rPr>
        <w:t xml:space="preserve">, информационное и научно-методическое обеспечение судебно-экспертной деятельности.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 Принципы судебно-экспертной деятельности в отечественной и зарубежной практике.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Документальные и расчетно-аналитические приемы исследования операций по труду и заработной плате.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.Порядок</w:t>
      </w:r>
      <w:proofErr w:type="gramEnd"/>
      <w:r w:rsidRPr="007B0E8A">
        <w:rPr>
          <w:rFonts w:ascii="Times New Roman" w:hAnsi="Times New Roman" w:cs="Times New Roman"/>
        </w:rPr>
        <w:t xml:space="preserve"> назначения судебной финансово-экономической экспертизы на предварительном следствии, в ходе арбитражного и уголовного судопроизводства.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Обзор и сравнение методов оценки кредитоспособности заемщика.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Проблема управления кредитными рисками банка.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>. Особенности применения разных приемов при оценке бизнеса в рамках оценочной экспертизы.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Бухгалтерская отчетность как источник финансово-экономической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Информатизация и компьютеризация судебно-экспертной деятельности.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История развития судебной экономической экспертизы и судебно-экспертных учреждений России.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Методологические аспекты проведения судебной финансово-экономической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Мировой опыт проведения судебной финансово-экономической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судебно-бухгалтерской экспертизы, сферы и механизм её применения.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судебно-налоговой экспертизы, сферы и механизм её применения.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экономических преступлений в сфере экономической национальной безопасности.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нормативно-правового регулирования осуществления судебно-экономической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оформления результатов проведения судебной экономической экспертизы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Правовые основы проведения судебной 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Предмет судебной экономической экспертизы как области практической деятельности.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бухгалтерского учёта при проведении судебной 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бухгалтерской отчётности предприятия при проведении судебной 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экономического анализа при проведении судебной экономической экспертизы.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Судебно-экспертные методики. Подразделение судебно-экспертных методик на виды: родовая (видовая), типовая и конкретная (частная). Реквизиты экспертных методик. </w:t>
      </w:r>
    </w:p>
    <w:p w:rsidR="001C2B7E" w:rsidRPr="007B0E8A" w:rsidRDefault="001C2B7E" w:rsidP="001C2B7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Финансовый анализ для целей финансово-аналитической экспертизы. </w:t>
      </w:r>
    </w:p>
    <w:p w:rsidR="001C2B7E" w:rsidRPr="001C2B7E" w:rsidRDefault="001C2B7E" w:rsidP="0070567D">
      <w:pPr>
        <w:pStyle w:val="a7"/>
        <w:numPr>
          <w:ilvl w:val="0"/>
          <w:numId w:val="1"/>
        </w:numPr>
        <w:tabs>
          <w:tab w:val="left" w:pos="3405"/>
        </w:tabs>
      </w:pPr>
      <w:r w:rsidRPr="001C2B7E">
        <w:rPr>
          <w:rFonts w:ascii="Times New Roman" w:hAnsi="Times New Roman" w:cs="Times New Roman"/>
        </w:rPr>
        <w:t xml:space="preserve">. Финансовый анализ как средство судебной финансово-экономической экспертизы. </w:t>
      </w:r>
    </w:p>
    <w:p w:rsidR="00A2338E" w:rsidRPr="001C2B7E" w:rsidRDefault="001C2B7E" w:rsidP="0070567D">
      <w:pPr>
        <w:pStyle w:val="a7"/>
        <w:numPr>
          <w:ilvl w:val="0"/>
          <w:numId w:val="1"/>
        </w:numPr>
        <w:tabs>
          <w:tab w:val="left" w:pos="3405"/>
        </w:tabs>
      </w:pPr>
      <w:bookmarkStart w:id="0" w:name="_GoBack"/>
      <w:bookmarkEnd w:id="0"/>
      <w:r w:rsidRPr="001C2B7E">
        <w:rPr>
          <w:rFonts w:ascii="Times New Roman" w:hAnsi="Times New Roman" w:cs="Times New Roman"/>
        </w:rPr>
        <w:t xml:space="preserve"> Экспертные ошибки: их виды, классификация, пути выявления и устранения</w:t>
      </w:r>
    </w:p>
    <w:sectPr w:rsidR="00A2338E" w:rsidRPr="001C2B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618"/>
    <w:multiLevelType w:val="hybridMultilevel"/>
    <w:tmpl w:val="DD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2B7E"/>
    <w:rsid w:val="001F0BC7"/>
    <w:rsid w:val="00A233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2C656"/>
  <w15:docId w15:val="{AD8737C9-5D83-456E-B977-8675A5D0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1C2B7E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Company>УрГЭУ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2024-2025_40_05_03-СЭ-2024_очное_plx_Судебная финансово-экономическая экспертиза</dc:title>
  <dc:creator>FastReport.NET</dc:creator>
  <cp:lastModifiedBy>Овсянникова Анастасия Геннадьевна</cp:lastModifiedBy>
  <cp:revision>2</cp:revision>
  <dcterms:created xsi:type="dcterms:W3CDTF">2024-01-29T06:30:00Z</dcterms:created>
  <dcterms:modified xsi:type="dcterms:W3CDTF">2024-01-29T06:31:00Z</dcterms:modified>
</cp:coreProperties>
</file>